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63" w:rsidRPr="003027FB" w:rsidRDefault="00AB2463" w:rsidP="00AB2463">
      <w:pPr>
        <w:rPr>
          <w:u w:val="single"/>
        </w:rPr>
      </w:pPr>
      <w:r>
        <w:t xml:space="preserve">No: </w:t>
      </w:r>
      <w:r w:rsidR="00CE052D">
        <w:t>RFQ/</w:t>
      </w:r>
      <w:proofErr w:type="spellStart"/>
      <w:r w:rsidR="00CE052D">
        <w:t>Nw</w:t>
      </w:r>
      <w:proofErr w:type="spellEnd"/>
      <w:r w:rsidR="00CE052D">
        <w:t xml:space="preserve"> Ops </w:t>
      </w:r>
      <w:proofErr w:type="spellStart"/>
      <w:r w:rsidR="0096734B">
        <w:t>L</w:t>
      </w:r>
      <w:r w:rsidR="00CE052D">
        <w:t>hr</w:t>
      </w:r>
      <w:proofErr w:type="spellEnd"/>
      <w:r w:rsidR="0096734B">
        <w:t>/</w:t>
      </w:r>
      <w:r w:rsidR="00CE052D">
        <w:t>Frame Contract/</w:t>
      </w:r>
      <w:r w:rsidR="009D3D7B">
        <w:t>F</w:t>
      </w:r>
      <w:r w:rsidR="00CE052D">
        <w:t>-Topping</w:t>
      </w:r>
      <w:r w:rsidR="001811FC">
        <w:t>/</w:t>
      </w:r>
      <w:r w:rsidR="009D3D7B">
        <w:t xml:space="preserve">SM </w:t>
      </w:r>
      <w:r w:rsidR="0096734B">
        <w:t>E&amp;M</w:t>
      </w:r>
      <w:r w:rsidR="009D3D7B">
        <w:t>/</w:t>
      </w:r>
      <w:r w:rsidR="003A30F8">
        <w:t>9</w:t>
      </w:r>
      <w:r w:rsidR="009D3D7B">
        <w:t>70</w:t>
      </w:r>
      <w:r>
        <w:tab/>
      </w:r>
      <w:r>
        <w:tab/>
        <w:t xml:space="preserve">Dated: </w:t>
      </w:r>
      <w:r w:rsidR="00D93D7A">
        <w:rPr>
          <w:u w:val="single"/>
        </w:rPr>
        <w:t>November 09</w:t>
      </w:r>
      <w:r w:rsidRPr="003027FB">
        <w:rPr>
          <w:u w:val="single"/>
        </w:rPr>
        <w:t>, 2015</w:t>
      </w:r>
    </w:p>
    <w:p w:rsidR="00EB60E8" w:rsidRDefault="00EB60E8" w:rsidP="00DC79A5">
      <w:pPr>
        <w:jc w:val="both"/>
        <w:rPr>
          <w:b/>
        </w:rPr>
      </w:pPr>
    </w:p>
    <w:p w:rsidR="00DC79A5" w:rsidRPr="004E2214" w:rsidRDefault="00DC79A5" w:rsidP="00DC79A5">
      <w:pPr>
        <w:jc w:val="both"/>
        <w:rPr>
          <w:b/>
          <w:u w:val="single"/>
        </w:rPr>
      </w:pPr>
      <w:r w:rsidRPr="004E2214">
        <w:rPr>
          <w:b/>
        </w:rPr>
        <w:t>S</w:t>
      </w:r>
      <w:r>
        <w:rPr>
          <w:b/>
        </w:rPr>
        <w:t>ubject</w:t>
      </w:r>
      <w:r w:rsidRPr="004E2214">
        <w:rPr>
          <w:b/>
        </w:rPr>
        <w:t xml:space="preserve">:     </w:t>
      </w:r>
      <w:r>
        <w:rPr>
          <w:b/>
          <w:u w:val="single"/>
        </w:rPr>
        <w:t>Tender/Quotation</w:t>
      </w:r>
    </w:p>
    <w:p w:rsidR="00DC79A5" w:rsidRDefault="00DC79A5" w:rsidP="00DC79A5">
      <w:pPr>
        <w:jc w:val="both"/>
      </w:pPr>
    </w:p>
    <w:p w:rsidR="00DC79A5" w:rsidRDefault="00DC79A5" w:rsidP="00DC79A5">
      <w:pPr>
        <w:jc w:val="both"/>
      </w:pPr>
      <w:r>
        <w:t xml:space="preserve">Sealed Tenders/Quotations (both Technical &amp; Commercial Offers) addressed to the </w:t>
      </w:r>
      <w:r w:rsidRPr="003C2172">
        <w:t>GM Network Operations</w:t>
      </w:r>
      <w:bookmarkStart w:id="0" w:name="_GoBack"/>
      <w:bookmarkEnd w:id="0"/>
      <w:r w:rsidRPr="003C2172">
        <w:t>, CTH Building, 1-Mcleod Road, Lahore</w:t>
      </w:r>
      <w:r>
        <w:t xml:space="preserve"> is invited for </w:t>
      </w:r>
      <w:r w:rsidR="00A24257">
        <w:t xml:space="preserve">Supply of Fuel Topping Agreement </w:t>
      </w:r>
      <w:r w:rsidR="0047409B">
        <w:t xml:space="preserve">for the DG Sets installed for the Year 2015-2016 </w:t>
      </w:r>
      <w:r w:rsidR="00A24257">
        <w:t>under the domain of Network Operations &amp; Deployment Region Lahore</w:t>
      </w:r>
      <w:r>
        <w:rPr>
          <w:rFonts w:asciiTheme="minorHAnsi" w:hAnsiTheme="minorHAnsi"/>
        </w:rPr>
        <w:t>.</w:t>
      </w:r>
      <w:r w:rsidRPr="007D2F38">
        <w:t xml:space="preserve"> </w:t>
      </w:r>
      <w:r>
        <w:t xml:space="preserve">The work must be performed with a good standard of quality. You are requested to visit and check the site thoroughly before submitting Tenders/Quotations. </w:t>
      </w:r>
    </w:p>
    <w:p w:rsidR="00807679" w:rsidRDefault="00807679" w:rsidP="00390166">
      <w:pPr>
        <w:spacing w:line="240" w:lineRule="auto"/>
        <w:jc w:val="center"/>
        <w:rPr>
          <w:rFonts w:asciiTheme="minorHAnsi" w:eastAsia="Times New Roman" w:hAnsiTheme="minorHAnsi"/>
          <w:b/>
          <w:bCs/>
          <w:color w:val="000000"/>
          <w:sz w:val="18"/>
          <w:szCs w:val="18"/>
        </w:rPr>
      </w:pPr>
    </w:p>
    <w:p w:rsidR="00307A28" w:rsidRDefault="00307A28" w:rsidP="0096734B">
      <w:pPr>
        <w:pStyle w:val="ListParagraph"/>
        <w:numPr>
          <w:ilvl w:val="0"/>
          <w:numId w:val="8"/>
        </w:numPr>
        <w:jc w:val="both"/>
      </w:pPr>
      <w:r>
        <w:t xml:space="preserve">Your Tenders/Quotations must reach on or before </w:t>
      </w:r>
      <w:r w:rsidR="00F4640E">
        <w:rPr>
          <w:b/>
        </w:rPr>
        <w:t>19</w:t>
      </w:r>
      <w:r w:rsidRPr="0096734B">
        <w:rPr>
          <w:b/>
        </w:rPr>
        <w:t>-</w:t>
      </w:r>
      <w:r w:rsidR="00D4310C" w:rsidRPr="0096734B">
        <w:rPr>
          <w:b/>
        </w:rPr>
        <w:t>11</w:t>
      </w:r>
      <w:r w:rsidRPr="0096734B">
        <w:rPr>
          <w:b/>
        </w:rPr>
        <w:t xml:space="preserve">-2015 </w:t>
      </w:r>
      <w:r>
        <w:t xml:space="preserve">in the office of GM Network </w:t>
      </w:r>
      <w:r w:rsidR="0096734B">
        <w:t xml:space="preserve">Operations &amp; Deployments </w:t>
      </w:r>
      <w:r>
        <w:t>Lahore</w:t>
      </w:r>
      <w:r w:rsidRPr="0096734B">
        <w:rPr>
          <w:rFonts w:eastAsia="Times New Roman"/>
        </w:rPr>
        <w:t>.</w:t>
      </w:r>
    </w:p>
    <w:p w:rsidR="0096734B" w:rsidRDefault="0096734B" w:rsidP="0096734B">
      <w:pPr>
        <w:pStyle w:val="ListParagraph"/>
        <w:numPr>
          <w:ilvl w:val="0"/>
          <w:numId w:val="8"/>
        </w:numPr>
        <w:jc w:val="both"/>
      </w:pPr>
      <w:r>
        <w:t>GM Network Operations &amp; Deployments Lahore</w:t>
      </w:r>
      <w:r w:rsidR="00307A28">
        <w:t xml:space="preserve"> reserves the right to accept or reject any or all Tenders/Quotations without assigning any reason. </w:t>
      </w:r>
    </w:p>
    <w:p w:rsidR="00307A28" w:rsidRDefault="00307A28" w:rsidP="0096734B">
      <w:pPr>
        <w:pStyle w:val="ListParagraph"/>
        <w:numPr>
          <w:ilvl w:val="0"/>
          <w:numId w:val="8"/>
        </w:numPr>
        <w:jc w:val="both"/>
      </w:pPr>
      <w:r>
        <w:t xml:space="preserve">Technical Offer should be un-priced along with specifications &amp; other Technical details and Commercial Offer will be priced bid.  Please submit both Technical &amp; Commercial Offers in separate sealed envelopes clearly marked as </w:t>
      </w:r>
      <w:r w:rsidRPr="0096734B">
        <w:rPr>
          <w:b/>
        </w:rPr>
        <w:t>“Technical Offer”</w:t>
      </w:r>
      <w:r>
        <w:t xml:space="preserve"> or </w:t>
      </w:r>
      <w:r w:rsidRPr="0096734B">
        <w:rPr>
          <w:b/>
        </w:rPr>
        <w:t>“Commercial Offer”</w:t>
      </w:r>
      <w:r>
        <w:t xml:space="preserve">.  </w:t>
      </w:r>
    </w:p>
    <w:p w:rsidR="00D93D7A" w:rsidRPr="00D93D7A" w:rsidRDefault="00307A28" w:rsidP="0096734B">
      <w:pPr>
        <w:pStyle w:val="ListParagraph"/>
        <w:numPr>
          <w:ilvl w:val="0"/>
          <w:numId w:val="8"/>
        </w:numPr>
        <w:spacing w:line="240" w:lineRule="auto"/>
        <w:jc w:val="both"/>
        <w:rPr>
          <w:rFonts w:eastAsia="Times New Roman"/>
          <w:i/>
          <w:u w:val="single"/>
        </w:rPr>
      </w:pPr>
      <w:r w:rsidRPr="00477D0C">
        <w:rPr>
          <w:rFonts w:eastAsia="Times New Roman"/>
          <w:bCs/>
          <w:i/>
          <w:iCs/>
          <w:u w:val="single"/>
        </w:rPr>
        <w:t xml:space="preserve">The </w:t>
      </w:r>
      <w:r w:rsidRPr="00477D0C">
        <w:rPr>
          <w:rFonts w:eastAsia="Times New Roman"/>
          <w:b/>
          <w:bCs/>
          <w:i/>
          <w:iCs/>
          <w:u w:val="single"/>
        </w:rPr>
        <w:t>Technical Bid</w:t>
      </w:r>
      <w:r w:rsidRPr="00477D0C">
        <w:rPr>
          <w:rFonts w:eastAsia="Times New Roman"/>
          <w:bCs/>
          <w:i/>
          <w:iCs/>
          <w:u w:val="single"/>
        </w:rPr>
        <w:t xml:space="preserve"> must contain complia</w:t>
      </w:r>
      <w:r w:rsidR="007155F1" w:rsidRPr="00477D0C">
        <w:rPr>
          <w:rFonts w:eastAsia="Times New Roman"/>
          <w:bCs/>
          <w:i/>
          <w:iCs/>
          <w:u w:val="single"/>
        </w:rPr>
        <w:t xml:space="preserve">nce of </w:t>
      </w:r>
    </w:p>
    <w:p w:rsidR="00D93D7A" w:rsidRPr="00D93D7A" w:rsidRDefault="007155F1" w:rsidP="00D93D7A">
      <w:pPr>
        <w:pStyle w:val="ListParagraph"/>
        <w:numPr>
          <w:ilvl w:val="1"/>
          <w:numId w:val="8"/>
        </w:numPr>
        <w:spacing w:line="240" w:lineRule="auto"/>
        <w:jc w:val="both"/>
        <w:rPr>
          <w:rFonts w:eastAsia="Times New Roman"/>
          <w:i/>
          <w:u w:val="single"/>
        </w:rPr>
      </w:pPr>
      <w:r w:rsidRPr="00477D0C">
        <w:rPr>
          <w:rFonts w:eastAsia="Times New Roman"/>
          <w:bCs/>
          <w:i/>
          <w:iCs/>
          <w:u w:val="single"/>
        </w:rPr>
        <w:t xml:space="preserve">BOQ, </w:t>
      </w:r>
    </w:p>
    <w:p w:rsidR="00D93D7A" w:rsidRPr="00D93D7A" w:rsidRDefault="007155F1" w:rsidP="00D93D7A">
      <w:pPr>
        <w:pStyle w:val="ListParagraph"/>
        <w:numPr>
          <w:ilvl w:val="1"/>
          <w:numId w:val="8"/>
        </w:numPr>
        <w:spacing w:line="240" w:lineRule="auto"/>
        <w:jc w:val="both"/>
        <w:rPr>
          <w:rFonts w:eastAsia="Times New Roman"/>
          <w:i/>
          <w:u w:val="single"/>
        </w:rPr>
      </w:pPr>
      <w:r w:rsidRPr="00477D0C">
        <w:rPr>
          <w:rFonts w:eastAsia="Times New Roman"/>
          <w:bCs/>
          <w:i/>
          <w:iCs/>
          <w:u w:val="single"/>
        </w:rPr>
        <w:t xml:space="preserve">Term &amp; Condition along with Geographical locations of Petrol Pumps, </w:t>
      </w:r>
    </w:p>
    <w:p w:rsidR="00D93D7A" w:rsidRPr="00D93D7A" w:rsidRDefault="007155F1" w:rsidP="00D93D7A">
      <w:pPr>
        <w:pStyle w:val="ListParagraph"/>
        <w:numPr>
          <w:ilvl w:val="1"/>
          <w:numId w:val="8"/>
        </w:numPr>
        <w:spacing w:line="240" w:lineRule="auto"/>
        <w:jc w:val="both"/>
        <w:rPr>
          <w:rFonts w:eastAsia="Times New Roman"/>
          <w:i/>
          <w:u w:val="single"/>
        </w:rPr>
      </w:pPr>
      <w:r w:rsidRPr="00477D0C">
        <w:rPr>
          <w:rFonts w:eastAsia="Times New Roman"/>
          <w:bCs/>
          <w:i/>
          <w:iCs/>
          <w:u w:val="single"/>
        </w:rPr>
        <w:t xml:space="preserve">Vehicle Fleet, </w:t>
      </w:r>
    </w:p>
    <w:p w:rsidR="00D93D7A" w:rsidRPr="00D93D7A" w:rsidRDefault="007155F1" w:rsidP="00D93D7A">
      <w:pPr>
        <w:pStyle w:val="ListParagraph"/>
        <w:numPr>
          <w:ilvl w:val="1"/>
          <w:numId w:val="8"/>
        </w:numPr>
        <w:spacing w:line="240" w:lineRule="auto"/>
        <w:jc w:val="both"/>
        <w:rPr>
          <w:rFonts w:eastAsia="Times New Roman"/>
          <w:i/>
          <w:u w:val="single"/>
        </w:rPr>
      </w:pPr>
      <w:r w:rsidRPr="00477D0C">
        <w:rPr>
          <w:rFonts w:eastAsia="Times New Roman"/>
          <w:bCs/>
          <w:i/>
          <w:iCs/>
          <w:u w:val="single"/>
        </w:rPr>
        <w:t xml:space="preserve">Fuel Tanks Data, </w:t>
      </w:r>
    </w:p>
    <w:p w:rsidR="00D93D7A" w:rsidRPr="00D93D7A" w:rsidRDefault="007155F1" w:rsidP="00D93D7A">
      <w:pPr>
        <w:pStyle w:val="ListParagraph"/>
        <w:numPr>
          <w:ilvl w:val="1"/>
          <w:numId w:val="8"/>
        </w:numPr>
        <w:spacing w:line="240" w:lineRule="auto"/>
        <w:jc w:val="both"/>
        <w:rPr>
          <w:rFonts w:eastAsia="Times New Roman"/>
          <w:i/>
          <w:u w:val="single"/>
        </w:rPr>
      </w:pPr>
      <w:r w:rsidRPr="00477D0C">
        <w:rPr>
          <w:rFonts w:eastAsia="Times New Roman"/>
          <w:bCs/>
          <w:i/>
          <w:iCs/>
          <w:u w:val="single"/>
        </w:rPr>
        <w:t xml:space="preserve">Calibrated Diesel Meter descriptions, </w:t>
      </w:r>
    </w:p>
    <w:p w:rsidR="00D93D7A" w:rsidRPr="00D93D7A" w:rsidRDefault="007155F1" w:rsidP="00D93D7A">
      <w:pPr>
        <w:pStyle w:val="ListParagraph"/>
        <w:numPr>
          <w:ilvl w:val="1"/>
          <w:numId w:val="8"/>
        </w:numPr>
        <w:spacing w:line="240" w:lineRule="auto"/>
        <w:jc w:val="both"/>
        <w:rPr>
          <w:rFonts w:eastAsia="Times New Roman"/>
          <w:i/>
          <w:u w:val="single"/>
        </w:rPr>
      </w:pPr>
      <w:r w:rsidRPr="00477D0C">
        <w:rPr>
          <w:rFonts w:eastAsia="Times New Roman"/>
          <w:bCs/>
          <w:i/>
          <w:iCs/>
          <w:u w:val="single"/>
        </w:rPr>
        <w:t xml:space="preserve">Previous Experience of supplying diesel to the heavy consumption clients, </w:t>
      </w:r>
    </w:p>
    <w:p w:rsidR="00307A28" w:rsidRPr="00477D0C" w:rsidRDefault="00CE052D" w:rsidP="00D93D7A">
      <w:pPr>
        <w:pStyle w:val="ListParagraph"/>
        <w:numPr>
          <w:ilvl w:val="1"/>
          <w:numId w:val="8"/>
        </w:numPr>
        <w:spacing w:line="240" w:lineRule="auto"/>
        <w:jc w:val="both"/>
        <w:rPr>
          <w:rFonts w:eastAsia="Times New Roman"/>
          <w:i/>
          <w:u w:val="single"/>
        </w:rPr>
      </w:pPr>
      <w:r>
        <w:rPr>
          <w:rFonts w:eastAsia="Times New Roman"/>
          <w:bCs/>
          <w:i/>
          <w:iCs/>
          <w:u w:val="single"/>
        </w:rPr>
        <w:t>D</w:t>
      </w:r>
      <w:r w:rsidR="007155F1" w:rsidRPr="00477D0C">
        <w:rPr>
          <w:rFonts w:eastAsia="Times New Roman"/>
          <w:bCs/>
          <w:i/>
          <w:iCs/>
          <w:u w:val="single"/>
        </w:rPr>
        <w:t xml:space="preserve">etail of staff deployed etc. </w:t>
      </w:r>
    </w:p>
    <w:p w:rsidR="00307A28" w:rsidRPr="0096734B" w:rsidRDefault="00307A28" w:rsidP="0096734B">
      <w:pPr>
        <w:pStyle w:val="ListParagraph"/>
        <w:numPr>
          <w:ilvl w:val="0"/>
          <w:numId w:val="8"/>
        </w:numPr>
        <w:spacing w:line="240" w:lineRule="auto"/>
        <w:jc w:val="both"/>
        <w:rPr>
          <w:rFonts w:eastAsia="Times New Roman"/>
          <w:i/>
        </w:rPr>
      </w:pPr>
      <w:r w:rsidRPr="0096734B">
        <w:rPr>
          <w:rFonts w:eastAsia="Times New Roman"/>
          <w:bCs/>
          <w:i/>
          <w:iCs/>
        </w:rPr>
        <w:t xml:space="preserve">The </w:t>
      </w:r>
      <w:r w:rsidRPr="0096734B">
        <w:rPr>
          <w:rFonts w:eastAsia="Times New Roman"/>
          <w:b/>
          <w:bCs/>
          <w:i/>
          <w:iCs/>
        </w:rPr>
        <w:t>Commercial Bid</w:t>
      </w:r>
      <w:r w:rsidRPr="0096734B">
        <w:rPr>
          <w:rFonts w:eastAsia="Times New Roman"/>
          <w:bCs/>
          <w:i/>
          <w:iCs/>
        </w:rPr>
        <w:t xml:space="preserve"> m</w:t>
      </w:r>
      <w:r w:rsidR="007155F1">
        <w:rPr>
          <w:rFonts w:eastAsia="Times New Roman"/>
          <w:bCs/>
          <w:i/>
          <w:iCs/>
        </w:rPr>
        <w:t>ay contain compliance to Terms &amp; Conditions along with any commercially viable benefits to PTCL</w:t>
      </w:r>
      <w:r w:rsidR="00B82D38">
        <w:rPr>
          <w:rFonts w:eastAsia="Times New Roman"/>
          <w:bCs/>
          <w:i/>
          <w:iCs/>
        </w:rPr>
        <w:t>.</w:t>
      </w:r>
    </w:p>
    <w:p w:rsidR="00307A28" w:rsidRPr="0096734B" w:rsidRDefault="00307A28" w:rsidP="0096734B">
      <w:pPr>
        <w:pStyle w:val="ListParagraph"/>
        <w:numPr>
          <w:ilvl w:val="0"/>
          <w:numId w:val="8"/>
        </w:numPr>
        <w:jc w:val="both"/>
        <w:rPr>
          <w:i/>
        </w:rPr>
      </w:pPr>
      <w:r w:rsidRPr="0096734B">
        <w:rPr>
          <w:b/>
          <w:i/>
        </w:rPr>
        <w:t xml:space="preserve">Warranty Period &amp; Delivery Period </w:t>
      </w:r>
      <w:r w:rsidR="007155F1">
        <w:rPr>
          <w:i/>
        </w:rPr>
        <w:t>will be as per attached Terms &amp; conditions and as mutually agreement with successful party/ parties.</w:t>
      </w:r>
    </w:p>
    <w:p w:rsidR="00307A28" w:rsidRDefault="00307A28" w:rsidP="00307A28">
      <w:pPr>
        <w:ind w:right="-675"/>
        <w:jc w:val="both"/>
        <w:rPr>
          <w:sz w:val="16"/>
          <w:szCs w:val="16"/>
        </w:rPr>
      </w:pPr>
    </w:p>
    <w:p w:rsidR="004811C0" w:rsidRDefault="004811C0" w:rsidP="004E47CE">
      <w:pPr>
        <w:jc w:val="both"/>
        <w:rPr>
          <w:rFonts w:asciiTheme="minorHAnsi" w:hAnsiTheme="minorHAnsi"/>
          <w:sz w:val="16"/>
          <w:szCs w:val="16"/>
        </w:rPr>
      </w:pPr>
    </w:p>
    <w:p w:rsidR="004E47CE" w:rsidRDefault="004E47CE" w:rsidP="004E47CE">
      <w:pPr>
        <w:jc w:val="both"/>
        <w:rPr>
          <w:rFonts w:asciiTheme="minorHAnsi" w:hAnsiTheme="minorHAnsi"/>
          <w:sz w:val="16"/>
          <w:szCs w:val="16"/>
        </w:rPr>
      </w:pPr>
    </w:p>
    <w:p w:rsidR="004E47CE" w:rsidRDefault="004E47CE" w:rsidP="004E47CE">
      <w:pPr>
        <w:jc w:val="both"/>
        <w:rPr>
          <w:rFonts w:asciiTheme="minorHAnsi" w:hAnsiTheme="minorHAnsi"/>
          <w:sz w:val="16"/>
          <w:szCs w:val="16"/>
        </w:rPr>
      </w:pPr>
    </w:p>
    <w:p w:rsidR="004E47CE" w:rsidRDefault="004E47CE" w:rsidP="004E47CE">
      <w:pPr>
        <w:jc w:val="both"/>
        <w:rPr>
          <w:rFonts w:asciiTheme="minorHAnsi" w:hAnsiTheme="minorHAnsi"/>
          <w:sz w:val="16"/>
          <w:szCs w:val="16"/>
        </w:rPr>
      </w:pPr>
    </w:p>
    <w:p w:rsidR="004E47CE" w:rsidRDefault="004E47CE" w:rsidP="004E47CE">
      <w:pPr>
        <w:pStyle w:val="ListParagraph"/>
        <w:ind w:left="5760"/>
      </w:pPr>
      <w:r w:rsidRPr="007114C8">
        <w:rPr>
          <w:noProof/>
        </w:rPr>
        <w:drawing>
          <wp:inline distT="0" distB="0" distL="0" distR="0" wp14:anchorId="02124AB0" wp14:editId="12C8059A">
            <wp:extent cx="1371600" cy="439699"/>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71862" cy="439783"/>
                    </a:xfrm>
                    <a:prstGeom prst="rect">
                      <a:avLst/>
                    </a:prstGeom>
                    <a:noFill/>
                    <a:ln w="9525">
                      <a:noFill/>
                      <a:miter lim="800000"/>
                      <a:headEnd/>
                      <a:tailEnd/>
                    </a:ln>
                  </pic:spPr>
                </pic:pic>
              </a:graphicData>
            </a:graphic>
          </wp:inline>
        </w:drawing>
      </w:r>
      <w:r w:rsidRPr="007114C8">
        <w:t xml:space="preserve"> </w:t>
      </w:r>
    </w:p>
    <w:p w:rsidR="004E47CE" w:rsidRDefault="004E47CE" w:rsidP="004E47CE">
      <w:pPr>
        <w:pStyle w:val="ListParagraph"/>
        <w:ind w:left="5760"/>
      </w:pPr>
      <w:r>
        <w:t>(SE Coordination Network Ops Lahore)</w:t>
      </w:r>
    </w:p>
    <w:p w:rsidR="004E47CE" w:rsidRDefault="004E47CE" w:rsidP="004E47CE">
      <w:pPr>
        <w:pStyle w:val="ListParagraph"/>
        <w:ind w:left="5760"/>
      </w:pPr>
      <w:r>
        <w:t>CTH Building,</w:t>
      </w:r>
    </w:p>
    <w:p w:rsidR="004E47CE" w:rsidRDefault="004E47CE" w:rsidP="004E47CE">
      <w:pPr>
        <w:pStyle w:val="ListParagraph"/>
        <w:ind w:left="5760"/>
      </w:pPr>
      <w:r>
        <w:t>T-3 Floor</w:t>
      </w:r>
      <w:proofErr w:type="gramStart"/>
      <w:r>
        <w:t>,1</w:t>
      </w:r>
      <w:proofErr w:type="gramEnd"/>
      <w:r>
        <w:t xml:space="preserve"> </w:t>
      </w:r>
      <w:proofErr w:type="spellStart"/>
      <w:r>
        <w:t>Mcleod</w:t>
      </w:r>
      <w:proofErr w:type="spellEnd"/>
      <w:r>
        <w:t xml:space="preserve"> Road, Lahore</w:t>
      </w:r>
    </w:p>
    <w:p w:rsidR="004E47CE" w:rsidRDefault="004E47CE" w:rsidP="004E47CE">
      <w:pPr>
        <w:pStyle w:val="ListParagraph"/>
        <w:ind w:left="5760"/>
      </w:pPr>
      <w:r>
        <w:t>Tel</w:t>
      </w:r>
      <w:proofErr w:type="gramStart"/>
      <w:r>
        <w:t>:+</w:t>
      </w:r>
      <w:proofErr w:type="gramEnd"/>
      <w:r>
        <w:t>92-42-37321929</w:t>
      </w:r>
    </w:p>
    <w:p w:rsidR="004E47CE" w:rsidRDefault="004E47CE" w:rsidP="004E47CE">
      <w:pPr>
        <w:pStyle w:val="ListParagraph"/>
        <w:ind w:left="5760"/>
      </w:pPr>
      <w:r>
        <w:t xml:space="preserve">E-mail: </w:t>
      </w:r>
      <w:hyperlink r:id="rId9" w:history="1">
        <w:r w:rsidRPr="00560687">
          <w:rPr>
            <w:rStyle w:val="Hyperlink"/>
          </w:rPr>
          <w:t>naeem.bassey@ptcl.net.pk</w:t>
        </w:r>
      </w:hyperlink>
    </w:p>
    <w:p w:rsidR="004E47CE" w:rsidRPr="004E47CE" w:rsidRDefault="004E47CE" w:rsidP="004E47CE">
      <w:pPr>
        <w:jc w:val="both"/>
        <w:rPr>
          <w:rFonts w:asciiTheme="minorHAnsi" w:hAnsiTheme="minorHAnsi"/>
          <w:sz w:val="16"/>
          <w:szCs w:val="16"/>
        </w:rPr>
        <w:sectPr w:rsidR="004E47CE" w:rsidRPr="004E47CE" w:rsidSect="00807679">
          <w:headerReference w:type="default" r:id="rId10"/>
          <w:type w:val="continuous"/>
          <w:pgSz w:w="12240" w:h="15840"/>
          <w:pgMar w:top="288" w:right="1440" w:bottom="288" w:left="1440" w:header="187" w:footer="720" w:gutter="0"/>
          <w:cols w:space="720"/>
          <w:docGrid w:linePitch="360"/>
        </w:sectPr>
      </w:pPr>
    </w:p>
    <w:p w:rsidR="003A30F8" w:rsidRDefault="003A30F8" w:rsidP="003A30F8">
      <w:pPr>
        <w:pStyle w:val="ListParagraph"/>
        <w:numPr>
          <w:ilvl w:val="0"/>
          <w:numId w:val="2"/>
        </w:numPr>
        <w:spacing w:after="200"/>
        <w:ind w:right="90"/>
        <w:rPr>
          <w:sz w:val="16"/>
          <w:szCs w:val="16"/>
        </w:rPr>
        <w:sectPr w:rsidR="003A30F8" w:rsidSect="00621DA0">
          <w:headerReference w:type="default" r:id="rId11"/>
          <w:type w:val="continuous"/>
          <w:pgSz w:w="12240" w:h="15840"/>
          <w:pgMar w:top="432" w:right="900" w:bottom="274" w:left="630" w:header="187" w:footer="720" w:gutter="0"/>
          <w:cols w:num="2" w:space="720"/>
          <w:docGrid w:linePitch="360"/>
        </w:sectPr>
      </w:pPr>
    </w:p>
    <w:p w:rsidR="003A30F8" w:rsidRPr="00D223B3" w:rsidRDefault="003A30F8" w:rsidP="003A30F8">
      <w:pPr>
        <w:ind w:left="-810"/>
        <w:jc w:val="both"/>
        <w:rPr>
          <w:sz w:val="16"/>
          <w:szCs w:val="16"/>
        </w:rPr>
      </w:pPr>
    </w:p>
    <w:p w:rsidR="00307A28" w:rsidRPr="00A42DB0" w:rsidRDefault="0047409B" w:rsidP="00307A28">
      <w:pPr>
        <w:pStyle w:val="BodyText"/>
        <w:rPr>
          <w:rFonts w:asciiTheme="minorHAnsi" w:hAnsiTheme="minorHAnsi" w:cs="Arial"/>
          <w:b w:val="0"/>
          <w:i w:val="0"/>
          <w:sz w:val="28"/>
          <w:szCs w:val="22"/>
          <w:u w:val="single"/>
        </w:rPr>
      </w:pPr>
      <w:r>
        <w:rPr>
          <w:rFonts w:asciiTheme="minorHAnsi" w:hAnsiTheme="minorHAnsi" w:cs="Arial"/>
          <w:i w:val="0"/>
          <w:sz w:val="28"/>
          <w:szCs w:val="22"/>
          <w:u w:val="single"/>
        </w:rPr>
        <w:t>Supply of Fuel Topping Agreement for the DG Sets installed for the Year 2015-2016 under the domain of Network Operations &amp; Deployment Region Lahore</w:t>
      </w:r>
    </w:p>
    <w:p w:rsidR="00307A28" w:rsidRDefault="00307A28" w:rsidP="00307A28">
      <w:pPr>
        <w:pStyle w:val="BodyText"/>
        <w:ind w:left="720"/>
        <w:rPr>
          <w:rFonts w:asciiTheme="minorHAnsi" w:hAnsiTheme="minorHAnsi" w:cs="Arial"/>
          <w:sz w:val="22"/>
          <w:szCs w:val="22"/>
        </w:rPr>
      </w:pPr>
    </w:p>
    <w:p w:rsidR="00301DA4" w:rsidRPr="00301DA4" w:rsidRDefault="00301DA4" w:rsidP="00301DA4">
      <w:pPr>
        <w:pStyle w:val="ListParagraph"/>
        <w:numPr>
          <w:ilvl w:val="0"/>
          <w:numId w:val="2"/>
        </w:numPr>
        <w:jc w:val="both"/>
        <w:rPr>
          <w:rFonts w:ascii="Times New Roman" w:hAnsi="Times New Roman"/>
          <w:sz w:val="24"/>
          <w:szCs w:val="24"/>
        </w:rPr>
      </w:pPr>
      <w:r w:rsidRPr="00301DA4">
        <w:rPr>
          <w:rFonts w:ascii="Times New Roman" w:hAnsi="Times New Roman"/>
          <w:sz w:val="24"/>
          <w:szCs w:val="24"/>
        </w:rPr>
        <w:t>The Supplier/ suppliers will supply best quality Diesel for DG Sets to the PTCL Exchange and BTS sites of Networks (Operations &amp; Deployment) LTR region Lahore.</w:t>
      </w:r>
    </w:p>
    <w:p w:rsidR="00301DA4" w:rsidRPr="00301DA4" w:rsidRDefault="00301DA4" w:rsidP="00301DA4">
      <w:pPr>
        <w:pStyle w:val="ListParagraph"/>
        <w:ind w:left="360"/>
        <w:jc w:val="both"/>
        <w:rPr>
          <w:rFonts w:ascii="Times New Roman" w:hAnsi="Times New Roman"/>
          <w:sz w:val="24"/>
          <w:szCs w:val="24"/>
        </w:rPr>
      </w:pPr>
    </w:p>
    <w:p w:rsidR="00301DA4" w:rsidRPr="00301DA4" w:rsidRDefault="00301DA4" w:rsidP="00301DA4">
      <w:pPr>
        <w:pStyle w:val="ListParagraph"/>
        <w:numPr>
          <w:ilvl w:val="0"/>
          <w:numId w:val="2"/>
        </w:numPr>
        <w:jc w:val="both"/>
        <w:rPr>
          <w:rFonts w:ascii="Times New Roman" w:hAnsi="Times New Roman"/>
          <w:sz w:val="24"/>
          <w:szCs w:val="24"/>
        </w:rPr>
      </w:pPr>
      <w:r w:rsidRPr="00301DA4">
        <w:rPr>
          <w:rFonts w:ascii="Times New Roman" w:hAnsi="Times New Roman"/>
          <w:sz w:val="24"/>
          <w:szCs w:val="24"/>
        </w:rPr>
        <w:t>The Supplier/ suppliers will supply best quality Diesel on prevailing market rates (Petrol pump rates) according to the PSO (Pakistan State Oil) rates as prescribed by the Government of Pakistan and no extra charges will be made neither against transportation nor for diesel. The Client (PTCL) will continue payment to PSO as per prevailing practice, no payment on account of supplied diesel will be made to the supplier by PTCL.</w:t>
      </w:r>
    </w:p>
    <w:p w:rsidR="00301DA4" w:rsidRPr="00301DA4" w:rsidRDefault="00301DA4" w:rsidP="00301DA4">
      <w:pPr>
        <w:pStyle w:val="ListParagraph"/>
        <w:ind w:left="360"/>
        <w:jc w:val="both"/>
        <w:rPr>
          <w:rFonts w:ascii="Times New Roman" w:hAnsi="Times New Roman"/>
          <w:sz w:val="24"/>
          <w:szCs w:val="24"/>
        </w:rPr>
      </w:pPr>
    </w:p>
    <w:p w:rsidR="00301DA4" w:rsidRPr="00301DA4" w:rsidRDefault="00301DA4" w:rsidP="00301DA4">
      <w:pPr>
        <w:pStyle w:val="ListParagraph"/>
        <w:numPr>
          <w:ilvl w:val="0"/>
          <w:numId w:val="2"/>
        </w:numPr>
        <w:jc w:val="both"/>
        <w:rPr>
          <w:rFonts w:ascii="Times New Roman" w:hAnsi="Times New Roman"/>
          <w:sz w:val="24"/>
          <w:szCs w:val="24"/>
        </w:rPr>
      </w:pPr>
      <w:r w:rsidRPr="00301DA4">
        <w:rPr>
          <w:rFonts w:ascii="Times New Roman" w:hAnsi="Times New Roman"/>
          <w:sz w:val="24"/>
          <w:szCs w:val="24"/>
        </w:rPr>
        <w:t xml:space="preserve">The Client (PTCL) will pay no transportation charges and Supplier will deliver diesel for the Generators installed in the selected premises as notified to the Supplier from time to time free of cost. </w:t>
      </w:r>
    </w:p>
    <w:p w:rsidR="00301DA4" w:rsidRPr="00301DA4" w:rsidRDefault="00301DA4" w:rsidP="00301DA4">
      <w:pPr>
        <w:pStyle w:val="ListParagraph"/>
        <w:ind w:left="360"/>
        <w:jc w:val="both"/>
        <w:rPr>
          <w:rFonts w:ascii="Times New Roman" w:hAnsi="Times New Roman"/>
          <w:sz w:val="24"/>
          <w:szCs w:val="24"/>
        </w:rPr>
      </w:pPr>
    </w:p>
    <w:p w:rsidR="00301DA4" w:rsidRPr="00301DA4" w:rsidRDefault="00301DA4" w:rsidP="00301DA4">
      <w:pPr>
        <w:pStyle w:val="ListParagraph"/>
        <w:numPr>
          <w:ilvl w:val="0"/>
          <w:numId w:val="2"/>
        </w:numPr>
        <w:jc w:val="both"/>
        <w:rPr>
          <w:rFonts w:ascii="Times New Roman" w:hAnsi="Times New Roman"/>
          <w:sz w:val="24"/>
          <w:szCs w:val="24"/>
        </w:rPr>
      </w:pPr>
      <w:r w:rsidRPr="00301DA4">
        <w:rPr>
          <w:rFonts w:ascii="Times New Roman" w:hAnsi="Times New Roman"/>
          <w:sz w:val="24"/>
          <w:szCs w:val="24"/>
        </w:rPr>
        <w:t>The Client (PTCL) will not be responsible for any incident during transportation of the diesel and Supplier shall keep Client indemnified in this regard.</w:t>
      </w:r>
    </w:p>
    <w:p w:rsidR="00301DA4" w:rsidRPr="00301DA4" w:rsidRDefault="00301DA4" w:rsidP="00301DA4">
      <w:pPr>
        <w:jc w:val="both"/>
        <w:rPr>
          <w:rFonts w:ascii="Times New Roman" w:hAnsi="Times New Roman"/>
          <w:sz w:val="24"/>
          <w:szCs w:val="24"/>
        </w:rPr>
      </w:pPr>
    </w:p>
    <w:p w:rsidR="00301DA4" w:rsidRPr="00301DA4" w:rsidRDefault="00301DA4" w:rsidP="00301DA4">
      <w:pPr>
        <w:pStyle w:val="ListParagraph"/>
        <w:numPr>
          <w:ilvl w:val="0"/>
          <w:numId w:val="2"/>
        </w:numPr>
        <w:jc w:val="both"/>
        <w:rPr>
          <w:rFonts w:ascii="Times New Roman" w:hAnsi="Times New Roman"/>
          <w:sz w:val="24"/>
          <w:szCs w:val="24"/>
        </w:rPr>
      </w:pPr>
      <w:r w:rsidRPr="00301DA4">
        <w:rPr>
          <w:rFonts w:ascii="Times New Roman" w:hAnsi="Times New Roman"/>
          <w:sz w:val="24"/>
          <w:szCs w:val="24"/>
        </w:rPr>
        <w:t>Quality and Quantity will be the responsibility of the Supplier/ suppliers and can be checked at any time if required. However the test carried out by M/S PSO team will be shared with PTCL. Client shall have the right to refuse acceptance of delivery of fuel/diesel if the quality is found deficient from reasonably acceptable standards at the Client’s sole discretion. Supplier agrees to compensate Client for any loss suffered by it due to defective quality or quantity of fuel/diesel supplied by the Supplier.</w:t>
      </w:r>
    </w:p>
    <w:p w:rsidR="00301DA4" w:rsidRPr="00301DA4" w:rsidRDefault="00301DA4" w:rsidP="00301DA4">
      <w:pPr>
        <w:pStyle w:val="ListParagraph"/>
        <w:ind w:left="360"/>
        <w:jc w:val="both"/>
        <w:rPr>
          <w:rFonts w:ascii="Times New Roman" w:hAnsi="Times New Roman"/>
          <w:sz w:val="24"/>
          <w:szCs w:val="24"/>
        </w:rPr>
      </w:pPr>
    </w:p>
    <w:p w:rsidR="00301DA4" w:rsidRPr="00301DA4" w:rsidRDefault="00301DA4" w:rsidP="00301DA4">
      <w:pPr>
        <w:pStyle w:val="ListParagraph"/>
        <w:numPr>
          <w:ilvl w:val="0"/>
          <w:numId w:val="2"/>
        </w:numPr>
        <w:jc w:val="both"/>
        <w:rPr>
          <w:rFonts w:ascii="Times New Roman" w:hAnsi="Times New Roman"/>
          <w:sz w:val="24"/>
          <w:szCs w:val="24"/>
        </w:rPr>
      </w:pPr>
      <w:r w:rsidRPr="00301DA4">
        <w:rPr>
          <w:rFonts w:ascii="Times New Roman" w:hAnsi="Times New Roman"/>
          <w:sz w:val="24"/>
          <w:szCs w:val="24"/>
        </w:rPr>
        <w:t xml:space="preserve">Parties will agree that there is no exclusive arrangement between the parties to supply/acquire the diesel/fuel and PTCL/Client shall have the right to acquire fuel/diesel from any other party at its sole discretion. </w:t>
      </w:r>
    </w:p>
    <w:p w:rsidR="00301DA4" w:rsidRPr="00301DA4" w:rsidRDefault="00301DA4" w:rsidP="00301DA4">
      <w:pPr>
        <w:pStyle w:val="ListParagraph"/>
        <w:ind w:left="360"/>
        <w:jc w:val="both"/>
        <w:rPr>
          <w:rFonts w:ascii="Times New Roman" w:hAnsi="Times New Roman"/>
          <w:sz w:val="24"/>
          <w:szCs w:val="24"/>
        </w:rPr>
      </w:pPr>
    </w:p>
    <w:p w:rsidR="00301DA4" w:rsidRPr="00301DA4" w:rsidRDefault="00301DA4" w:rsidP="00301DA4">
      <w:pPr>
        <w:pStyle w:val="ListParagraph"/>
        <w:numPr>
          <w:ilvl w:val="0"/>
          <w:numId w:val="2"/>
        </w:numPr>
        <w:jc w:val="both"/>
        <w:rPr>
          <w:rFonts w:ascii="Times New Roman" w:hAnsi="Times New Roman"/>
          <w:sz w:val="24"/>
          <w:szCs w:val="24"/>
        </w:rPr>
      </w:pPr>
      <w:r w:rsidRPr="00301DA4">
        <w:rPr>
          <w:rFonts w:ascii="Times New Roman" w:hAnsi="Times New Roman"/>
          <w:sz w:val="24"/>
          <w:szCs w:val="24"/>
        </w:rPr>
        <w:t>Client (PTCL) have right to terminate the Agreement by giving Supplier seven (7) days written notice. Furthermore, Agreement can be terminated by serving one week notice in advance without intimating any reason by either party.</w:t>
      </w:r>
    </w:p>
    <w:p w:rsidR="00301DA4" w:rsidRPr="00301DA4" w:rsidRDefault="00301DA4" w:rsidP="00301DA4">
      <w:pPr>
        <w:pStyle w:val="ListParagraph"/>
        <w:ind w:left="360"/>
        <w:jc w:val="both"/>
        <w:rPr>
          <w:rFonts w:ascii="Times New Roman" w:hAnsi="Times New Roman"/>
          <w:sz w:val="24"/>
          <w:szCs w:val="24"/>
        </w:rPr>
      </w:pPr>
    </w:p>
    <w:p w:rsidR="00301DA4" w:rsidRPr="00301DA4" w:rsidRDefault="00301DA4" w:rsidP="00301DA4">
      <w:pPr>
        <w:pStyle w:val="ListParagraph"/>
        <w:numPr>
          <w:ilvl w:val="0"/>
          <w:numId w:val="2"/>
        </w:numPr>
        <w:jc w:val="both"/>
        <w:rPr>
          <w:rFonts w:ascii="Times New Roman" w:hAnsi="Times New Roman"/>
          <w:sz w:val="24"/>
          <w:szCs w:val="24"/>
        </w:rPr>
      </w:pPr>
      <w:r w:rsidRPr="00301DA4">
        <w:rPr>
          <w:rFonts w:ascii="Times New Roman" w:hAnsi="Times New Roman"/>
          <w:sz w:val="24"/>
          <w:szCs w:val="24"/>
        </w:rPr>
        <w:t>The Supplier will be responsible &amp; indemnify the Client (PTCL) for any damage to the machinery of the generator due to bad quality of diesel and will pay compensation amount within 10 (ten)  days of occurrence of such damage.</w:t>
      </w:r>
    </w:p>
    <w:p w:rsidR="00301DA4" w:rsidRPr="00301DA4" w:rsidRDefault="00301DA4" w:rsidP="00301DA4">
      <w:pPr>
        <w:pStyle w:val="ListParagraph"/>
        <w:ind w:left="360"/>
        <w:jc w:val="both"/>
        <w:rPr>
          <w:rFonts w:ascii="Times New Roman" w:hAnsi="Times New Roman"/>
          <w:sz w:val="24"/>
          <w:szCs w:val="24"/>
        </w:rPr>
      </w:pPr>
    </w:p>
    <w:p w:rsidR="00301DA4" w:rsidRPr="00301DA4" w:rsidRDefault="00301DA4" w:rsidP="00301DA4">
      <w:pPr>
        <w:pStyle w:val="ListParagraph"/>
        <w:numPr>
          <w:ilvl w:val="0"/>
          <w:numId w:val="2"/>
        </w:numPr>
        <w:jc w:val="both"/>
        <w:rPr>
          <w:rFonts w:ascii="Times New Roman" w:hAnsi="Times New Roman"/>
          <w:sz w:val="24"/>
          <w:szCs w:val="24"/>
        </w:rPr>
      </w:pPr>
      <w:r w:rsidRPr="00301DA4">
        <w:rPr>
          <w:rFonts w:ascii="Times New Roman" w:hAnsi="Times New Roman"/>
          <w:sz w:val="24"/>
          <w:szCs w:val="24"/>
        </w:rPr>
        <w:t>The Client will place order 4 (Four) hours in advance on telephone/ e-mail or mutually agreed mode of correspondence and the Supplier will be bound to supply the diesel on the specified date and time positively on the issuance of the diesel slip. In most urgent cases the supply time will be 2 hours. The Supplier is bound to deliver the desired quantity with in day timings and at such time as is notified by PTCL/Client in writing. In case of any late delivery, Supplier will pay to Client (PTCL) as Liquidated Damages with respect to delayed diesel an amount equal to 5% per 30 minutes of the total price of delayed diesel until actual delivery up to maximum deductions of 15% of the total price of delayed diesel.</w:t>
      </w:r>
    </w:p>
    <w:p w:rsidR="00301DA4" w:rsidRPr="00301DA4" w:rsidRDefault="00301DA4" w:rsidP="00301DA4">
      <w:pPr>
        <w:pStyle w:val="ListParagraph"/>
        <w:ind w:left="360"/>
        <w:jc w:val="both"/>
        <w:rPr>
          <w:rFonts w:ascii="Times New Roman" w:hAnsi="Times New Roman"/>
          <w:sz w:val="24"/>
          <w:szCs w:val="24"/>
        </w:rPr>
      </w:pPr>
    </w:p>
    <w:p w:rsidR="00301DA4" w:rsidRPr="00301DA4" w:rsidRDefault="00301DA4" w:rsidP="00301DA4">
      <w:pPr>
        <w:pStyle w:val="ListParagraph"/>
        <w:numPr>
          <w:ilvl w:val="0"/>
          <w:numId w:val="2"/>
        </w:numPr>
        <w:jc w:val="both"/>
        <w:rPr>
          <w:rFonts w:ascii="Times New Roman" w:hAnsi="Times New Roman"/>
          <w:sz w:val="24"/>
          <w:szCs w:val="24"/>
        </w:rPr>
      </w:pPr>
      <w:r w:rsidRPr="00301DA4">
        <w:rPr>
          <w:rFonts w:ascii="Times New Roman" w:hAnsi="Times New Roman"/>
          <w:sz w:val="24"/>
          <w:szCs w:val="24"/>
        </w:rPr>
        <w:t>Supplier/ suppliers will be bound to deliver diesel for the generator installed in the said premises at their own expenses; the Client (PTCL) will not pay any transportation charges.</w:t>
      </w:r>
    </w:p>
    <w:p w:rsidR="00301DA4" w:rsidRPr="00301DA4" w:rsidRDefault="00301DA4" w:rsidP="00301DA4">
      <w:pPr>
        <w:pStyle w:val="ListParagraph"/>
        <w:ind w:left="360"/>
        <w:jc w:val="both"/>
        <w:rPr>
          <w:rFonts w:ascii="Times New Roman" w:hAnsi="Times New Roman"/>
          <w:sz w:val="24"/>
          <w:szCs w:val="24"/>
        </w:rPr>
      </w:pPr>
    </w:p>
    <w:p w:rsidR="00301DA4" w:rsidRPr="00301DA4" w:rsidRDefault="00301DA4" w:rsidP="00301DA4">
      <w:pPr>
        <w:pStyle w:val="ListParagraph"/>
        <w:numPr>
          <w:ilvl w:val="0"/>
          <w:numId w:val="2"/>
        </w:numPr>
        <w:jc w:val="both"/>
        <w:rPr>
          <w:rFonts w:ascii="Times New Roman" w:hAnsi="Times New Roman"/>
          <w:sz w:val="24"/>
          <w:szCs w:val="24"/>
        </w:rPr>
      </w:pPr>
      <w:r w:rsidRPr="00301DA4">
        <w:rPr>
          <w:rFonts w:ascii="Times New Roman" w:hAnsi="Times New Roman"/>
          <w:sz w:val="24"/>
          <w:szCs w:val="24"/>
        </w:rPr>
        <w:lastRenderedPageBreak/>
        <w:t>The final Agreement shall be governed by the laws of Pakistan. The parties irrevocably submit to the exclusive jurisdiction of the Courts in Lahore for any dispute or difference arising out of or under the Agreement if awarded. In case of any dispute between the parties, in any matter, arising out of this Agreement, parties shall negotiate to resolve amicably by mutual agreement. If the parties fail to settle the dispute through negotiation, matter shall be referred to a sole Arbitrator to be appointed by mutual consent of the parties. The decision of the Arbitrator shall be final and binding. The place of arbitration shall be Lahore</w:t>
      </w:r>
    </w:p>
    <w:p w:rsidR="00301DA4" w:rsidRPr="00301DA4" w:rsidRDefault="00301DA4" w:rsidP="00301DA4">
      <w:pPr>
        <w:pStyle w:val="ListParagraph"/>
        <w:ind w:left="360"/>
        <w:jc w:val="both"/>
        <w:rPr>
          <w:rFonts w:ascii="Times New Roman" w:hAnsi="Times New Roman"/>
          <w:sz w:val="24"/>
          <w:szCs w:val="24"/>
        </w:rPr>
      </w:pPr>
    </w:p>
    <w:p w:rsidR="00301DA4" w:rsidRPr="00301DA4" w:rsidRDefault="00301DA4" w:rsidP="00301DA4">
      <w:pPr>
        <w:pStyle w:val="ListParagraph"/>
        <w:numPr>
          <w:ilvl w:val="0"/>
          <w:numId w:val="2"/>
        </w:numPr>
        <w:jc w:val="both"/>
        <w:rPr>
          <w:rFonts w:ascii="Times New Roman" w:hAnsi="Times New Roman"/>
          <w:sz w:val="24"/>
          <w:szCs w:val="24"/>
        </w:rPr>
      </w:pPr>
      <w:r w:rsidRPr="00301DA4">
        <w:rPr>
          <w:rFonts w:ascii="Times New Roman" w:hAnsi="Times New Roman"/>
          <w:sz w:val="24"/>
          <w:szCs w:val="24"/>
        </w:rPr>
        <w:t>Supplier/ suppliers will submit a CDR amounting to Rs.100000/- which will be returned on the satisfactory completion of Agreement period after deduction of applicable fine/liquidated damages as per PTCL Policy. The Supplier will provide affidavit on judicial stamp paper of Rs.10/- duly attested that the firm was never black listed/or defaulted otherwise. In that case, the contract would be vitiated with immediate effect. The Agreement will be personal between the parties and Supplier shall not assign this Agreement or any rights or liabilities without prior written consent of PTCL. Any such assignment without such consent shall be void.</w:t>
      </w:r>
    </w:p>
    <w:p w:rsidR="00301DA4" w:rsidRPr="00301DA4" w:rsidRDefault="00301DA4" w:rsidP="00301DA4">
      <w:pPr>
        <w:pStyle w:val="ListParagraph"/>
        <w:ind w:left="360"/>
        <w:jc w:val="both"/>
        <w:rPr>
          <w:rFonts w:ascii="Times New Roman" w:hAnsi="Times New Roman"/>
          <w:sz w:val="24"/>
          <w:szCs w:val="24"/>
        </w:rPr>
      </w:pPr>
    </w:p>
    <w:p w:rsidR="00301DA4" w:rsidRPr="00301DA4" w:rsidRDefault="00301DA4" w:rsidP="00301DA4">
      <w:pPr>
        <w:pStyle w:val="ListParagraph"/>
        <w:numPr>
          <w:ilvl w:val="0"/>
          <w:numId w:val="2"/>
        </w:numPr>
        <w:jc w:val="both"/>
        <w:rPr>
          <w:rFonts w:ascii="Times New Roman" w:hAnsi="Times New Roman"/>
          <w:sz w:val="24"/>
          <w:szCs w:val="24"/>
        </w:rPr>
      </w:pPr>
      <w:r w:rsidRPr="00301DA4">
        <w:rPr>
          <w:rFonts w:ascii="Times New Roman" w:hAnsi="Times New Roman"/>
          <w:sz w:val="24"/>
          <w:szCs w:val="24"/>
        </w:rPr>
        <w:t>The Supplier/ suppliers are and shall remain at all times independent principals and shall be fully responsible for their own acts or defaults (including those of their employees or agents). Neither the Supplier is authorized nor their employees, agents or representatives shall at any time attempt to act or act on behalf of PTCL to bind any other Party in any manner whatsoever to any obligations. Neither the Supplier nor its employees, agents or representatives shall engage in any acts which may lead any person to believe that such Party is an employee, agent or representative of Client/PTCL. Nothing in Contract shall be deemed to constitute a partnership or other profit sharing arrangement between the Parties.</w:t>
      </w:r>
    </w:p>
    <w:p w:rsidR="00301DA4" w:rsidRPr="00301DA4" w:rsidRDefault="00301DA4" w:rsidP="00301DA4">
      <w:pPr>
        <w:pStyle w:val="ListParagraph"/>
        <w:ind w:left="360"/>
        <w:jc w:val="both"/>
        <w:rPr>
          <w:rFonts w:ascii="Times New Roman" w:hAnsi="Times New Roman"/>
          <w:sz w:val="24"/>
          <w:szCs w:val="24"/>
        </w:rPr>
      </w:pPr>
    </w:p>
    <w:p w:rsidR="00301DA4" w:rsidRPr="00301DA4" w:rsidRDefault="00301DA4" w:rsidP="00301DA4">
      <w:pPr>
        <w:pStyle w:val="ListParagraph"/>
        <w:numPr>
          <w:ilvl w:val="0"/>
          <w:numId w:val="2"/>
        </w:numPr>
        <w:jc w:val="both"/>
        <w:rPr>
          <w:rFonts w:ascii="Times New Roman" w:hAnsi="Times New Roman"/>
          <w:sz w:val="24"/>
          <w:szCs w:val="24"/>
        </w:rPr>
      </w:pPr>
      <w:r w:rsidRPr="00301DA4">
        <w:rPr>
          <w:rFonts w:ascii="Times New Roman" w:hAnsi="Times New Roman"/>
          <w:sz w:val="24"/>
          <w:szCs w:val="24"/>
        </w:rPr>
        <w:t xml:space="preserve">Supplier/ suppliers shall defend, indemnify, and hold harmless Client/PTCL, its officers and directors, employees, and agents from and against any and all lawsuits, claims, demands, penalties, losses, fines, liabilities, damages, and expenses (including attorney’s fees) of any kind and nature (including damage to Client’s/PTCL’s property and injury to its employees), without limitation whatsoever, in connection with or arising out of or in any way connected with the services or Supplier’s performance under this Agreement. It is agreed that in no event, Client/PTCL shall be liable to Supplier for any losses whether direct, indirect or consequential which may be suffered by Supplier in connection with the performance of this Agreement including but not limited to loss of use, loss of profits, and business interruption. </w:t>
      </w:r>
    </w:p>
    <w:p w:rsidR="00301DA4" w:rsidRPr="00301DA4" w:rsidRDefault="00301DA4" w:rsidP="00301DA4">
      <w:pPr>
        <w:pStyle w:val="ListParagraph"/>
        <w:ind w:left="360"/>
        <w:jc w:val="both"/>
        <w:rPr>
          <w:rFonts w:ascii="Times New Roman" w:hAnsi="Times New Roman"/>
          <w:sz w:val="24"/>
          <w:szCs w:val="24"/>
        </w:rPr>
      </w:pPr>
    </w:p>
    <w:p w:rsidR="00301DA4" w:rsidRPr="00301DA4" w:rsidRDefault="00301DA4" w:rsidP="00301DA4">
      <w:pPr>
        <w:pStyle w:val="ListParagraph"/>
        <w:numPr>
          <w:ilvl w:val="0"/>
          <w:numId w:val="2"/>
        </w:numPr>
        <w:jc w:val="both"/>
        <w:rPr>
          <w:rFonts w:ascii="Times New Roman" w:hAnsi="Times New Roman"/>
          <w:sz w:val="24"/>
          <w:szCs w:val="24"/>
        </w:rPr>
      </w:pPr>
      <w:r w:rsidRPr="00301DA4">
        <w:rPr>
          <w:rFonts w:ascii="Times New Roman" w:hAnsi="Times New Roman"/>
          <w:sz w:val="24"/>
          <w:szCs w:val="24"/>
        </w:rPr>
        <w:t>The Diesel will be decanted in fuel tanks of DG Sets at site by the successful bidder/ bidders in the presence of PTCL representative who will sign the record slip on the spot after swapping the commercial card if preferably GPRS based meter is placed on vehicle.</w:t>
      </w:r>
    </w:p>
    <w:p w:rsidR="00301DA4" w:rsidRPr="00301DA4" w:rsidRDefault="00301DA4" w:rsidP="00301DA4">
      <w:pPr>
        <w:pStyle w:val="ListParagraph"/>
        <w:ind w:left="360"/>
        <w:jc w:val="both"/>
        <w:rPr>
          <w:rFonts w:ascii="Times New Roman" w:hAnsi="Times New Roman"/>
          <w:sz w:val="24"/>
          <w:szCs w:val="24"/>
        </w:rPr>
      </w:pPr>
    </w:p>
    <w:p w:rsidR="007155F1" w:rsidRPr="00301DA4" w:rsidRDefault="00301DA4" w:rsidP="00301DA4">
      <w:pPr>
        <w:pStyle w:val="ListParagraph"/>
        <w:numPr>
          <w:ilvl w:val="0"/>
          <w:numId w:val="2"/>
        </w:numPr>
        <w:jc w:val="both"/>
        <w:rPr>
          <w:rFonts w:ascii="Times New Roman" w:hAnsi="Times New Roman"/>
          <w:sz w:val="24"/>
          <w:szCs w:val="24"/>
        </w:rPr>
      </w:pPr>
      <w:r w:rsidRPr="00301DA4">
        <w:rPr>
          <w:rFonts w:ascii="Times New Roman" w:hAnsi="Times New Roman"/>
          <w:sz w:val="24"/>
          <w:szCs w:val="24"/>
        </w:rPr>
        <w:t>PTCL may or not select more than one parties for supply of diesel as per directions of higher management which will be decided after successful selection of party/ parties</w:t>
      </w:r>
    </w:p>
    <w:p w:rsidR="00307A28" w:rsidRPr="0065056E" w:rsidRDefault="00307A28" w:rsidP="0047409B">
      <w:pPr>
        <w:pStyle w:val="BodyText"/>
        <w:rPr>
          <w:sz w:val="16"/>
          <w:szCs w:val="16"/>
        </w:rPr>
      </w:pPr>
    </w:p>
    <w:sectPr w:rsidR="00307A28" w:rsidRPr="0065056E" w:rsidSect="00307A28">
      <w:headerReference w:type="default" r:id="rId12"/>
      <w:pgSz w:w="12240" w:h="15840"/>
      <w:pgMar w:top="432" w:right="720" w:bottom="274" w:left="634"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82" w:rsidRDefault="008B6C82" w:rsidP="002210DF">
      <w:pPr>
        <w:spacing w:line="240" w:lineRule="auto"/>
      </w:pPr>
      <w:r>
        <w:separator/>
      </w:r>
    </w:p>
  </w:endnote>
  <w:endnote w:type="continuationSeparator" w:id="0">
    <w:p w:rsidR="008B6C82" w:rsidRDefault="008B6C82" w:rsidP="0022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82" w:rsidRDefault="008B6C82" w:rsidP="002210DF">
      <w:pPr>
        <w:spacing w:line="240" w:lineRule="auto"/>
      </w:pPr>
      <w:r>
        <w:separator/>
      </w:r>
    </w:p>
  </w:footnote>
  <w:footnote w:type="continuationSeparator" w:id="0">
    <w:p w:rsidR="008B6C82" w:rsidRDefault="008B6C82" w:rsidP="002210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C0" w:rsidRPr="0071570E" w:rsidRDefault="004811C0" w:rsidP="0071570E">
    <w:pPr>
      <w:pStyle w:val="Header"/>
      <w:jc w:val="center"/>
      <w:rPr>
        <w:sz w:val="24"/>
        <w:szCs w:val="16"/>
      </w:rPr>
    </w:pPr>
    <w:r w:rsidRPr="00103B02">
      <w:rPr>
        <w:sz w:val="24"/>
        <w:szCs w:val="16"/>
      </w:rPr>
      <w:t>Office Of The Ge</w:t>
    </w:r>
    <w:r>
      <w:rPr>
        <w:sz w:val="24"/>
        <w:szCs w:val="16"/>
      </w:rPr>
      <w:t>neral Manager Network Ops Lahore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F8" w:rsidRPr="000C1175" w:rsidRDefault="003A30F8" w:rsidP="000C11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33" w:rsidRDefault="002077D7" w:rsidP="002077D7">
    <w:pPr>
      <w:pStyle w:val="Header"/>
      <w:jc w:val="center"/>
      <w:rPr>
        <w:sz w:val="26"/>
      </w:rPr>
    </w:pPr>
    <w:r w:rsidRPr="00103B02">
      <w:rPr>
        <w:sz w:val="24"/>
        <w:szCs w:val="16"/>
      </w:rPr>
      <w:t>Office Of The General Manager Network</w:t>
    </w:r>
    <w:r w:rsidR="00477D0C">
      <w:rPr>
        <w:sz w:val="24"/>
        <w:szCs w:val="16"/>
      </w:rPr>
      <w:t>s</w:t>
    </w:r>
    <w:r w:rsidRPr="00103B02">
      <w:rPr>
        <w:sz w:val="24"/>
        <w:szCs w:val="16"/>
      </w:rPr>
      <w:t xml:space="preserve"> </w:t>
    </w:r>
    <w:r w:rsidR="00477D0C">
      <w:rPr>
        <w:sz w:val="24"/>
        <w:szCs w:val="16"/>
      </w:rPr>
      <w:t>(</w:t>
    </w:r>
    <w:r w:rsidRPr="00103B02">
      <w:rPr>
        <w:sz w:val="24"/>
        <w:szCs w:val="16"/>
      </w:rPr>
      <w:t>Op</w:t>
    </w:r>
    <w:r w:rsidR="00477D0C">
      <w:rPr>
        <w:sz w:val="24"/>
        <w:szCs w:val="16"/>
      </w:rPr>
      <w:t>eration</w:t>
    </w:r>
    <w:r w:rsidRPr="00103B02">
      <w:rPr>
        <w:sz w:val="24"/>
        <w:szCs w:val="16"/>
      </w:rPr>
      <w:t>s</w:t>
    </w:r>
    <w:r w:rsidR="00477D0C">
      <w:rPr>
        <w:sz w:val="24"/>
        <w:szCs w:val="16"/>
      </w:rPr>
      <w:t xml:space="preserve"> &amp; Deployment)</w:t>
    </w:r>
    <w:r w:rsidRPr="00103B02">
      <w:rPr>
        <w:sz w:val="24"/>
        <w:szCs w:val="16"/>
      </w:rPr>
      <w:t xml:space="preserve"> Lahore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4BF"/>
    <w:multiLevelType w:val="hybridMultilevel"/>
    <w:tmpl w:val="BEAC40E0"/>
    <w:lvl w:ilvl="0" w:tplc="6A689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87D62"/>
    <w:multiLevelType w:val="hybridMultilevel"/>
    <w:tmpl w:val="ED94F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CE241D"/>
    <w:multiLevelType w:val="hybridMultilevel"/>
    <w:tmpl w:val="3DC40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6F6923"/>
    <w:multiLevelType w:val="hybridMultilevel"/>
    <w:tmpl w:val="8098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1C0A57"/>
    <w:multiLevelType w:val="hybridMultilevel"/>
    <w:tmpl w:val="1890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C53867"/>
    <w:multiLevelType w:val="hybridMultilevel"/>
    <w:tmpl w:val="EECA5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75D51"/>
    <w:multiLevelType w:val="hybridMultilevel"/>
    <w:tmpl w:val="7166D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7746D"/>
    <w:multiLevelType w:val="hybridMultilevel"/>
    <w:tmpl w:val="8E6403C4"/>
    <w:lvl w:ilvl="0" w:tplc="FE9A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5"/>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7"/>
    <w:rsid w:val="0000213A"/>
    <w:rsid w:val="000115E4"/>
    <w:rsid w:val="00011B31"/>
    <w:rsid w:val="000127A2"/>
    <w:rsid w:val="0001404F"/>
    <w:rsid w:val="00016F7B"/>
    <w:rsid w:val="00017DAC"/>
    <w:rsid w:val="00023A40"/>
    <w:rsid w:val="00023BCF"/>
    <w:rsid w:val="000257B6"/>
    <w:rsid w:val="000267D3"/>
    <w:rsid w:val="00031351"/>
    <w:rsid w:val="00031424"/>
    <w:rsid w:val="000327EF"/>
    <w:rsid w:val="0003565B"/>
    <w:rsid w:val="00043E8A"/>
    <w:rsid w:val="000457EA"/>
    <w:rsid w:val="0004603F"/>
    <w:rsid w:val="00046D49"/>
    <w:rsid w:val="00047860"/>
    <w:rsid w:val="0005192A"/>
    <w:rsid w:val="00057BD9"/>
    <w:rsid w:val="0006152B"/>
    <w:rsid w:val="0006349F"/>
    <w:rsid w:val="000670A0"/>
    <w:rsid w:val="00067828"/>
    <w:rsid w:val="000678E1"/>
    <w:rsid w:val="00071D9B"/>
    <w:rsid w:val="000728A7"/>
    <w:rsid w:val="00072DC4"/>
    <w:rsid w:val="00073754"/>
    <w:rsid w:val="00076349"/>
    <w:rsid w:val="00076664"/>
    <w:rsid w:val="0007671D"/>
    <w:rsid w:val="00077141"/>
    <w:rsid w:val="000774E2"/>
    <w:rsid w:val="00077B41"/>
    <w:rsid w:val="00084D4B"/>
    <w:rsid w:val="0008638C"/>
    <w:rsid w:val="00090E21"/>
    <w:rsid w:val="00092ABA"/>
    <w:rsid w:val="000955EE"/>
    <w:rsid w:val="00096A15"/>
    <w:rsid w:val="00097B9D"/>
    <w:rsid w:val="000A2742"/>
    <w:rsid w:val="000A3757"/>
    <w:rsid w:val="000A3E7B"/>
    <w:rsid w:val="000A4169"/>
    <w:rsid w:val="000A74B2"/>
    <w:rsid w:val="000A7B0E"/>
    <w:rsid w:val="000A7F63"/>
    <w:rsid w:val="000B1C4D"/>
    <w:rsid w:val="000B4B76"/>
    <w:rsid w:val="000B561C"/>
    <w:rsid w:val="000C0848"/>
    <w:rsid w:val="000C0FF6"/>
    <w:rsid w:val="000C370F"/>
    <w:rsid w:val="000C39B9"/>
    <w:rsid w:val="000C61A8"/>
    <w:rsid w:val="000D035E"/>
    <w:rsid w:val="000D2481"/>
    <w:rsid w:val="000D2D50"/>
    <w:rsid w:val="000D2D8C"/>
    <w:rsid w:val="000D33A8"/>
    <w:rsid w:val="000D36AD"/>
    <w:rsid w:val="000D40F3"/>
    <w:rsid w:val="000E2A8C"/>
    <w:rsid w:val="000E2FA5"/>
    <w:rsid w:val="000E7202"/>
    <w:rsid w:val="000F092C"/>
    <w:rsid w:val="000F0FE7"/>
    <w:rsid w:val="000F3279"/>
    <w:rsid w:val="000F3741"/>
    <w:rsid w:val="000F4612"/>
    <w:rsid w:val="00101775"/>
    <w:rsid w:val="0010251D"/>
    <w:rsid w:val="00104880"/>
    <w:rsid w:val="001051A8"/>
    <w:rsid w:val="00106544"/>
    <w:rsid w:val="001068CB"/>
    <w:rsid w:val="001079D7"/>
    <w:rsid w:val="00111954"/>
    <w:rsid w:val="00114E94"/>
    <w:rsid w:val="00121515"/>
    <w:rsid w:val="00123840"/>
    <w:rsid w:val="00126533"/>
    <w:rsid w:val="0012663F"/>
    <w:rsid w:val="00133132"/>
    <w:rsid w:val="00133ED4"/>
    <w:rsid w:val="00134B5A"/>
    <w:rsid w:val="00134C2A"/>
    <w:rsid w:val="00135CCF"/>
    <w:rsid w:val="00141BE3"/>
    <w:rsid w:val="00143969"/>
    <w:rsid w:val="001455C8"/>
    <w:rsid w:val="00146D95"/>
    <w:rsid w:val="00147F05"/>
    <w:rsid w:val="00151390"/>
    <w:rsid w:val="0015255D"/>
    <w:rsid w:val="00153230"/>
    <w:rsid w:val="00153D60"/>
    <w:rsid w:val="001632F0"/>
    <w:rsid w:val="00163841"/>
    <w:rsid w:val="00164827"/>
    <w:rsid w:val="00172018"/>
    <w:rsid w:val="00175852"/>
    <w:rsid w:val="001811FC"/>
    <w:rsid w:val="001812D9"/>
    <w:rsid w:val="001844D5"/>
    <w:rsid w:val="00184E06"/>
    <w:rsid w:val="00193019"/>
    <w:rsid w:val="00194387"/>
    <w:rsid w:val="00195D69"/>
    <w:rsid w:val="00196BCF"/>
    <w:rsid w:val="00197F9B"/>
    <w:rsid w:val="001A0DDA"/>
    <w:rsid w:val="001A4138"/>
    <w:rsid w:val="001A5C4A"/>
    <w:rsid w:val="001A7D84"/>
    <w:rsid w:val="001B04E0"/>
    <w:rsid w:val="001B5310"/>
    <w:rsid w:val="001C3B92"/>
    <w:rsid w:val="001C4CEC"/>
    <w:rsid w:val="001D3BC0"/>
    <w:rsid w:val="001D7903"/>
    <w:rsid w:val="001E0D8C"/>
    <w:rsid w:val="001E6D47"/>
    <w:rsid w:val="001F20C0"/>
    <w:rsid w:val="001F54F4"/>
    <w:rsid w:val="001F735F"/>
    <w:rsid w:val="0020298E"/>
    <w:rsid w:val="00203BCA"/>
    <w:rsid w:val="00203D92"/>
    <w:rsid w:val="00204582"/>
    <w:rsid w:val="00204BBF"/>
    <w:rsid w:val="002073E7"/>
    <w:rsid w:val="002077D7"/>
    <w:rsid w:val="002108A6"/>
    <w:rsid w:val="00210FBC"/>
    <w:rsid w:val="00213BA5"/>
    <w:rsid w:val="00214996"/>
    <w:rsid w:val="002210DF"/>
    <w:rsid w:val="00223E02"/>
    <w:rsid w:val="0022696D"/>
    <w:rsid w:val="00236E09"/>
    <w:rsid w:val="002378CA"/>
    <w:rsid w:val="00240ED4"/>
    <w:rsid w:val="002432B5"/>
    <w:rsid w:val="002473D8"/>
    <w:rsid w:val="00247897"/>
    <w:rsid w:val="002542CA"/>
    <w:rsid w:val="002566CB"/>
    <w:rsid w:val="00256E3E"/>
    <w:rsid w:val="0026373B"/>
    <w:rsid w:val="00265320"/>
    <w:rsid w:val="00267DB0"/>
    <w:rsid w:val="00271521"/>
    <w:rsid w:val="00276719"/>
    <w:rsid w:val="002925E8"/>
    <w:rsid w:val="002932C7"/>
    <w:rsid w:val="00293D5E"/>
    <w:rsid w:val="00296C6A"/>
    <w:rsid w:val="0029728C"/>
    <w:rsid w:val="0029736C"/>
    <w:rsid w:val="002A3DE0"/>
    <w:rsid w:val="002A5311"/>
    <w:rsid w:val="002A592E"/>
    <w:rsid w:val="002A6059"/>
    <w:rsid w:val="002A61B8"/>
    <w:rsid w:val="002B11D8"/>
    <w:rsid w:val="002B4029"/>
    <w:rsid w:val="002B495B"/>
    <w:rsid w:val="002B5172"/>
    <w:rsid w:val="002B5A54"/>
    <w:rsid w:val="002C2195"/>
    <w:rsid w:val="002C2507"/>
    <w:rsid w:val="002C3977"/>
    <w:rsid w:val="002C620B"/>
    <w:rsid w:val="002C7010"/>
    <w:rsid w:val="002C7329"/>
    <w:rsid w:val="002D0E21"/>
    <w:rsid w:val="002D2ABB"/>
    <w:rsid w:val="002D318A"/>
    <w:rsid w:val="002D5397"/>
    <w:rsid w:val="002D5479"/>
    <w:rsid w:val="002E20A7"/>
    <w:rsid w:val="002E3199"/>
    <w:rsid w:val="002E436D"/>
    <w:rsid w:val="002E5908"/>
    <w:rsid w:val="002E7DA3"/>
    <w:rsid w:val="002F0F9E"/>
    <w:rsid w:val="00301DA4"/>
    <w:rsid w:val="0030210C"/>
    <w:rsid w:val="003027FB"/>
    <w:rsid w:val="00302E86"/>
    <w:rsid w:val="00307700"/>
    <w:rsid w:val="00307A28"/>
    <w:rsid w:val="00316F45"/>
    <w:rsid w:val="0031739F"/>
    <w:rsid w:val="0032194E"/>
    <w:rsid w:val="00327B0D"/>
    <w:rsid w:val="003314F3"/>
    <w:rsid w:val="00331AEA"/>
    <w:rsid w:val="00333DDA"/>
    <w:rsid w:val="00333EBC"/>
    <w:rsid w:val="00336BAD"/>
    <w:rsid w:val="00340B78"/>
    <w:rsid w:val="003460D6"/>
    <w:rsid w:val="00347B35"/>
    <w:rsid w:val="00347B86"/>
    <w:rsid w:val="0035206A"/>
    <w:rsid w:val="0035247E"/>
    <w:rsid w:val="003524FF"/>
    <w:rsid w:val="003618F9"/>
    <w:rsid w:val="00363FC1"/>
    <w:rsid w:val="00364500"/>
    <w:rsid w:val="00364CFF"/>
    <w:rsid w:val="00364E3D"/>
    <w:rsid w:val="0037061D"/>
    <w:rsid w:val="00371A95"/>
    <w:rsid w:val="0037287B"/>
    <w:rsid w:val="00372F4B"/>
    <w:rsid w:val="00380443"/>
    <w:rsid w:val="0038156B"/>
    <w:rsid w:val="00381E6F"/>
    <w:rsid w:val="00384DD4"/>
    <w:rsid w:val="00390364"/>
    <w:rsid w:val="00390C50"/>
    <w:rsid w:val="00391533"/>
    <w:rsid w:val="0039377F"/>
    <w:rsid w:val="003967C4"/>
    <w:rsid w:val="003971C9"/>
    <w:rsid w:val="003A0B32"/>
    <w:rsid w:val="003A18C9"/>
    <w:rsid w:val="003A30F8"/>
    <w:rsid w:val="003A503F"/>
    <w:rsid w:val="003B165B"/>
    <w:rsid w:val="003B24FB"/>
    <w:rsid w:val="003B2BD3"/>
    <w:rsid w:val="003B2F04"/>
    <w:rsid w:val="003B5470"/>
    <w:rsid w:val="003B6797"/>
    <w:rsid w:val="003C0BC2"/>
    <w:rsid w:val="003C1BE0"/>
    <w:rsid w:val="003C1C6A"/>
    <w:rsid w:val="003C24EB"/>
    <w:rsid w:val="003C2B59"/>
    <w:rsid w:val="003C512A"/>
    <w:rsid w:val="003C78D5"/>
    <w:rsid w:val="003D0773"/>
    <w:rsid w:val="003D3096"/>
    <w:rsid w:val="003D680F"/>
    <w:rsid w:val="003D6CE1"/>
    <w:rsid w:val="003E17FD"/>
    <w:rsid w:val="003E72B4"/>
    <w:rsid w:val="003E7987"/>
    <w:rsid w:val="003F141E"/>
    <w:rsid w:val="003F3304"/>
    <w:rsid w:val="003F5623"/>
    <w:rsid w:val="00401578"/>
    <w:rsid w:val="004019F2"/>
    <w:rsid w:val="00401F9F"/>
    <w:rsid w:val="00403FEE"/>
    <w:rsid w:val="004043EC"/>
    <w:rsid w:val="00406405"/>
    <w:rsid w:val="00410DD9"/>
    <w:rsid w:val="00412CB8"/>
    <w:rsid w:val="004159A9"/>
    <w:rsid w:val="0042707F"/>
    <w:rsid w:val="00432409"/>
    <w:rsid w:val="00432B0A"/>
    <w:rsid w:val="004338BA"/>
    <w:rsid w:val="004340A9"/>
    <w:rsid w:val="00435541"/>
    <w:rsid w:val="00440B86"/>
    <w:rsid w:val="00442BEC"/>
    <w:rsid w:val="00445C58"/>
    <w:rsid w:val="00451B6B"/>
    <w:rsid w:val="004524CE"/>
    <w:rsid w:val="00453D5E"/>
    <w:rsid w:val="00456795"/>
    <w:rsid w:val="004576DE"/>
    <w:rsid w:val="004604EE"/>
    <w:rsid w:val="004609B0"/>
    <w:rsid w:val="0046505E"/>
    <w:rsid w:val="00465F9B"/>
    <w:rsid w:val="0047409B"/>
    <w:rsid w:val="00474ACB"/>
    <w:rsid w:val="00475C21"/>
    <w:rsid w:val="00476BDA"/>
    <w:rsid w:val="00477D0C"/>
    <w:rsid w:val="00477F7D"/>
    <w:rsid w:val="004811C0"/>
    <w:rsid w:val="004822CC"/>
    <w:rsid w:val="004836DB"/>
    <w:rsid w:val="00484E03"/>
    <w:rsid w:val="00485A78"/>
    <w:rsid w:val="00490E75"/>
    <w:rsid w:val="00492B7F"/>
    <w:rsid w:val="00492E8E"/>
    <w:rsid w:val="00493588"/>
    <w:rsid w:val="004959F3"/>
    <w:rsid w:val="004972B9"/>
    <w:rsid w:val="004A4002"/>
    <w:rsid w:val="004A7C9A"/>
    <w:rsid w:val="004B11A8"/>
    <w:rsid w:val="004B35E6"/>
    <w:rsid w:val="004B6D9D"/>
    <w:rsid w:val="004C4B9E"/>
    <w:rsid w:val="004C6E25"/>
    <w:rsid w:val="004D0153"/>
    <w:rsid w:val="004D52B3"/>
    <w:rsid w:val="004D5F0C"/>
    <w:rsid w:val="004D678A"/>
    <w:rsid w:val="004D77B7"/>
    <w:rsid w:val="004E1AD7"/>
    <w:rsid w:val="004E2214"/>
    <w:rsid w:val="004E2565"/>
    <w:rsid w:val="004E26AE"/>
    <w:rsid w:val="004E47CE"/>
    <w:rsid w:val="004E4BF6"/>
    <w:rsid w:val="004F0926"/>
    <w:rsid w:val="004F0B86"/>
    <w:rsid w:val="004F1D8D"/>
    <w:rsid w:val="004F6E98"/>
    <w:rsid w:val="004F752F"/>
    <w:rsid w:val="00500814"/>
    <w:rsid w:val="00501FDA"/>
    <w:rsid w:val="005043AE"/>
    <w:rsid w:val="00504C23"/>
    <w:rsid w:val="00505D9C"/>
    <w:rsid w:val="005078E6"/>
    <w:rsid w:val="00507AA1"/>
    <w:rsid w:val="005161ED"/>
    <w:rsid w:val="00522C1C"/>
    <w:rsid w:val="005240D9"/>
    <w:rsid w:val="00527424"/>
    <w:rsid w:val="00527E0B"/>
    <w:rsid w:val="005302D0"/>
    <w:rsid w:val="0053319F"/>
    <w:rsid w:val="00543B20"/>
    <w:rsid w:val="00545708"/>
    <w:rsid w:val="00546C9F"/>
    <w:rsid w:val="00547C5B"/>
    <w:rsid w:val="005538AA"/>
    <w:rsid w:val="00554C3D"/>
    <w:rsid w:val="005609E1"/>
    <w:rsid w:val="00561A67"/>
    <w:rsid w:val="00563E76"/>
    <w:rsid w:val="00563EB9"/>
    <w:rsid w:val="00572080"/>
    <w:rsid w:val="00574BBD"/>
    <w:rsid w:val="00577382"/>
    <w:rsid w:val="0058116B"/>
    <w:rsid w:val="005830CA"/>
    <w:rsid w:val="00583609"/>
    <w:rsid w:val="0058516C"/>
    <w:rsid w:val="00585A5C"/>
    <w:rsid w:val="00585DF9"/>
    <w:rsid w:val="005860FC"/>
    <w:rsid w:val="005863A1"/>
    <w:rsid w:val="00587F75"/>
    <w:rsid w:val="005903B4"/>
    <w:rsid w:val="005953D8"/>
    <w:rsid w:val="005955AD"/>
    <w:rsid w:val="0059563B"/>
    <w:rsid w:val="00596ADD"/>
    <w:rsid w:val="00596D1B"/>
    <w:rsid w:val="005978DF"/>
    <w:rsid w:val="005A47B7"/>
    <w:rsid w:val="005A54A0"/>
    <w:rsid w:val="005A58CD"/>
    <w:rsid w:val="005C70AA"/>
    <w:rsid w:val="005D5F8A"/>
    <w:rsid w:val="005D7ABE"/>
    <w:rsid w:val="005D7FD4"/>
    <w:rsid w:val="005E0757"/>
    <w:rsid w:val="005E3CB7"/>
    <w:rsid w:val="005E4218"/>
    <w:rsid w:val="005E4555"/>
    <w:rsid w:val="005F0D5F"/>
    <w:rsid w:val="005F0DB5"/>
    <w:rsid w:val="005F37D8"/>
    <w:rsid w:val="005F4D1B"/>
    <w:rsid w:val="005F4F69"/>
    <w:rsid w:val="005F68EB"/>
    <w:rsid w:val="005F7BBF"/>
    <w:rsid w:val="005F7C4F"/>
    <w:rsid w:val="00612A9E"/>
    <w:rsid w:val="00612B7E"/>
    <w:rsid w:val="00613A7A"/>
    <w:rsid w:val="00621328"/>
    <w:rsid w:val="00623DA6"/>
    <w:rsid w:val="00624974"/>
    <w:rsid w:val="006325A4"/>
    <w:rsid w:val="00632668"/>
    <w:rsid w:val="00637169"/>
    <w:rsid w:val="006407FD"/>
    <w:rsid w:val="006418D2"/>
    <w:rsid w:val="00644576"/>
    <w:rsid w:val="00644BE0"/>
    <w:rsid w:val="00646AE3"/>
    <w:rsid w:val="00647205"/>
    <w:rsid w:val="00647CE0"/>
    <w:rsid w:val="0065056E"/>
    <w:rsid w:val="00651FA6"/>
    <w:rsid w:val="00653234"/>
    <w:rsid w:val="006615AF"/>
    <w:rsid w:val="00662E33"/>
    <w:rsid w:val="00662FE2"/>
    <w:rsid w:val="00664821"/>
    <w:rsid w:val="006656C3"/>
    <w:rsid w:val="00670919"/>
    <w:rsid w:val="00676863"/>
    <w:rsid w:val="00676BE6"/>
    <w:rsid w:val="00677291"/>
    <w:rsid w:val="00680ED1"/>
    <w:rsid w:val="006816C1"/>
    <w:rsid w:val="006830B5"/>
    <w:rsid w:val="0068378F"/>
    <w:rsid w:val="00686CDE"/>
    <w:rsid w:val="00686D02"/>
    <w:rsid w:val="0069013C"/>
    <w:rsid w:val="006907CB"/>
    <w:rsid w:val="00690864"/>
    <w:rsid w:val="006920BE"/>
    <w:rsid w:val="00693676"/>
    <w:rsid w:val="00696984"/>
    <w:rsid w:val="006979A2"/>
    <w:rsid w:val="00697FAA"/>
    <w:rsid w:val="00697FFB"/>
    <w:rsid w:val="006A0B34"/>
    <w:rsid w:val="006A2E79"/>
    <w:rsid w:val="006B0247"/>
    <w:rsid w:val="006B155E"/>
    <w:rsid w:val="006B50A6"/>
    <w:rsid w:val="006B5E63"/>
    <w:rsid w:val="006C2DD1"/>
    <w:rsid w:val="006C3DA9"/>
    <w:rsid w:val="006D1B52"/>
    <w:rsid w:val="006D41C1"/>
    <w:rsid w:val="006E0309"/>
    <w:rsid w:val="006E59C0"/>
    <w:rsid w:val="006E6A45"/>
    <w:rsid w:val="006E6C99"/>
    <w:rsid w:val="006E6E1C"/>
    <w:rsid w:val="006E75D7"/>
    <w:rsid w:val="006F42F7"/>
    <w:rsid w:val="006F64E5"/>
    <w:rsid w:val="007014E0"/>
    <w:rsid w:val="00704A11"/>
    <w:rsid w:val="00706106"/>
    <w:rsid w:val="0070678A"/>
    <w:rsid w:val="00707203"/>
    <w:rsid w:val="00713245"/>
    <w:rsid w:val="007138CB"/>
    <w:rsid w:val="007155F1"/>
    <w:rsid w:val="007173F7"/>
    <w:rsid w:val="00717612"/>
    <w:rsid w:val="007206E0"/>
    <w:rsid w:val="00720ABB"/>
    <w:rsid w:val="00723CCE"/>
    <w:rsid w:val="00731939"/>
    <w:rsid w:val="0073556A"/>
    <w:rsid w:val="0074080E"/>
    <w:rsid w:val="00740CEF"/>
    <w:rsid w:val="0074499E"/>
    <w:rsid w:val="007449D3"/>
    <w:rsid w:val="00746380"/>
    <w:rsid w:val="007478ED"/>
    <w:rsid w:val="0075493D"/>
    <w:rsid w:val="0075611A"/>
    <w:rsid w:val="00757FD5"/>
    <w:rsid w:val="007610E3"/>
    <w:rsid w:val="007657EF"/>
    <w:rsid w:val="00765839"/>
    <w:rsid w:val="00772DC0"/>
    <w:rsid w:val="00774A5F"/>
    <w:rsid w:val="007775CE"/>
    <w:rsid w:val="007811BA"/>
    <w:rsid w:val="007817A8"/>
    <w:rsid w:val="007829FC"/>
    <w:rsid w:val="00782B3B"/>
    <w:rsid w:val="007917A3"/>
    <w:rsid w:val="0079357A"/>
    <w:rsid w:val="00794BDE"/>
    <w:rsid w:val="007A3348"/>
    <w:rsid w:val="007A4AD7"/>
    <w:rsid w:val="007B08A8"/>
    <w:rsid w:val="007B0D3D"/>
    <w:rsid w:val="007B6CBA"/>
    <w:rsid w:val="007C0568"/>
    <w:rsid w:val="007C0A15"/>
    <w:rsid w:val="007C0D74"/>
    <w:rsid w:val="007C1913"/>
    <w:rsid w:val="007C695D"/>
    <w:rsid w:val="007C7E81"/>
    <w:rsid w:val="007D17D1"/>
    <w:rsid w:val="007D3943"/>
    <w:rsid w:val="007D3A1A"/>
    <w:rsid w:val="007D43FA"/>
    <w:rsid w:val="007E252D"/>
    <w:rsid w:val="007E5D48"/>
    <w:rsid w:val="007F094A"/>
    <w:rsid w:val="007F59BD"/>
    <w:rsid w:val="00801DD1"/>
    <w:rsid w:val="0080524F"/>
    <w:rsid w:val="00807679"/>
    <w:rsid w:val="00810BCA"/>
    <w:rsid w:val="00811533"/>
    <w:rsid w:val="00811AF9"/>
    <w:rsid w:val="00813B22"/>
    <w:rsid w:val="00822E1D"/>
    <w:rsid w:val="00822FC8"/>
    <w:rsid w:val="0082409A"/>
    <w:rsid w:val="00824B45"/>
    <w:rsid w:val="00827BB6"/>
    <w:rsid w:val="00830281"/>
    <w:rsid w:val="00834F9D"/>
    <w:rsid w:val="00843DE6"/>
    <w:rsid w:val="008444A8"/>
    <w:rsid w:val="0084649B"/>
    <w:rsid w:val="0084785D"/>
    <w:rsid w:val="0084790D"/>
    <w:rsid w:val="0085145D"/>
    <w:rsid w:val="00855F07"/>
    <w:rsid w:val="008603F4"/>
    <w:rsid w:val="00864CFE"/>
    <w:rsid w:val="00872B51"/>
    <w:rsid w:val="008758C5"/>
    <w:rsid w:val="0088169C"/>
    <w:rsid w:val="008839F0"/>
    <w:rsid w:val="0088503E"/>
    <w:rsid w:val="00885A52"/>
    <w:rsid w:val="0088612D"/>
    <w:rsid w:val="008869B7"/>
    <w:rsid w:val="00892343"/>
    <w:rsid w:val="00892E74"/>
    <w:rsid w:val="008947F5"/>
    <w:rsid w:val="00896EEC"/>
    <w:rsid w:val="00896EF0"/>
    <w:rsid w:val="008A52A5"/>
    <w:rsid w:val="008A61AF"/>
    <w:rsid w:val="008A7C84"/>
    <w:rsid w:val="008B12F7"/>
    <w:rsid w:val="008B3002"/>
    <w:rsid w:val="008B3CC7"/>
    <w:rsid w:val="008B466B"/>
    <w:rsid w:val="008B6019"/>
    <w:rsid w:val="008B6C82"/>
    <w:rsid w:val="008C2240"/>
    <w:rsid w:val="008C3A89"/>
    <w:rsid w:val="008C54CB"/>
    <w:rsid w:val="008C72A0"/>
    <w:rsid w:val="008C74CF"/>
    <w:rsid w:val="008D034F"/>
    <w:rsid w:val="008D0EDC"/>
    <w:rsid w:val="008D457F"/>
    <w:rsid w:val="008E0308"/>
    <w:rsid w:val="008E154A"/>
    <w:rsid w:val="008E56A4"/>
    <w:rsid w:val="008E731B"/>
    <w:rsid w:val="008F1348"/>
    <w:rsid w:val="008F214B"/>
    <w:rsid w:val="008F3431"/>
    <w:rsid w:val="008F4F90"/>
    <w:rsid w:val="008F7B5E"/>
    <w:rsid w:val="009039B4"/>
    <w:rsid w:val="00905576"/>
    <w:rsid w:val="00913E6A"/>
    <w:rsid w:val="0091635A"/>
    <w:rsid w:val="0091651C"/>
    <w:rsid w:val="009200CA"/>
    <w:rsid w:val="00921712"/>
    <w:rsid w:val="00922CF8"/>
    <w:rsid w:val="00922D13"/>
    <w:rsid w:val="00922E78"/>
    <w:rsid w:val="0092370A"/>
    <w:rsid w:val="00926266"/>
    <w:rsid w:val="00927660"/>
    <w:rsid w:val="00930193"/>
    <w:rsid w:val="0093305B"/>
    <w:rsid w:val="00934A7E"/>
    <w:rsid w:val="00934C3F"/>
    <w:rsid w:val="00934C9B"/>
    <w:rsid w:val="00936BC8"/>
    <w:rsid w:val="00936CC1"/>
    <w:rsid w:val="00943C20"/>
    <w:rsid w:val="009458CD"/>
    <w:rsid w:val="00945B2A"/>
    <w:rsid w:val="00946EBF"/>
    <w:rsid w:val="009472AF"/>
    <w:rsid w:val="00950213"/>
    <w:rsid w:val="009514A4"/>
    <w:rsid w:val="009548F3"/>
    <w:rsid w:val="009579C0"/>
    <w:rsid w:val="009606D6"/>
    <w:rsid w:val="00960BF2"/>
    <w:rsid w:val="009614FB"/>
    <w:rsid w:val="009645D0"/>
    <w:rsid w:val="00964F83"/>
    <w:rsid w:val="0096734B"/>
    <w:rsid w:val="00967949"/>
    <w:rsid w:val="00983009"/>
    <w:rsid w:val="0098744B"/>
    <w:rsid w:val="009901D4"/>
    <w:rsid w:val="009916E2"/>
    <w:rsid w:val="00994FDF"/>
    <w:rsid w:val="00996306"/>
    <w:rsid w:val="00996995"/>
    <w:rsid w:val="009977F2"/>
    <w:rsid w:val="00997AE6"/>
    <w:rsid w:val="009A7808"/>
    <w:rsid w:val="009A7919"/>
    <w:rsid w:val="009B1435"/>
    <w:rsid w:val="009B5618"/>
    <w:rsid w:val="009B7E3A"/>
    <w:rsid w:val="009C11A9"/>
    <w:rsid w:val="009C26E2"/>
    <w:rsid w:val="009C39AC"/>
    <w:rsid w:val="009C47DA"/>
    <w:rsid w:val="009C679F"/>
    <w:rsid w:val="009C74AD"/>
    <w:rsid w:val="009D0DC3"/>
    <w:rsid w:val="009D0F59"/>
    <w:rsid w:val="009D29CF"/>
    <w:rsid w:val="009D3D7B"/>
    <w:rsid w:val="009D4999"/>
    <w:rsid w:val="009D5632"/>
    <w:rsid w:val="009D76A0"/>
    <w:rsid w:val="009E1FE7"/>
    <w:rsid w:val="009E3144"/>
    <w:rsid w:val="009E458A"/>
    <w:rsid w:val="009E472C"/>
    <w:rsid w:val="009E50F7"/>
    <w:rsid w:val="009F09F7"/>
    <w:rsid w:val="009F760A"/>
    <w:rsid w:val="00A002C9"/>
    <w:rsid w:val="00A044A8"/>
    <w:rsid w:val="00A0569B"/>
    <w:rsid w:val="00A0795B"/>
    <w:rsid w:val="00A1289F"/>
    <w:rsid w:val="00A13815"/>
    <w:rsid w:val="00A17F92"/>
    <w:rsid w:val="00A24257"/>
    <w:rsid w:val="00A26CB6"/>
    <w:rsid w:val="00A3652D"/>
    <w:rsid w:val="00A40BCD"/>
    <w:rsid w:val="00A41CB9"/>
    <w:rsid w:val="00A431D9"/>
    <w:rsid w:val="00A43744"/>
    <w:rsid w:val="00A45898"/>
    <w:rsid w:val="00A468A6"/>
    <w:rsid w:val="00A51264"/>
    <w:rsid w:val="00A51DB7"/>
    <w:rsid w:val="00A52865"/>
    <w:rsid w:val="00A56C7F"/>
    <w:rsid w:val="00A62125"/>
    <w:rsid w:val="00A6536C"/>
    <w:rsid w:val="00A6680A"/>
    <w:rsid w:val="00A66C96"/>
    <w:rsid w:val="00A70002"/>
    <w:rsid w:val="00A72F32"/>
    <w:rsid w:val="00A80209"/>
    <w:rsid w:val="00A806F4"/>
    <w:rsid w:val="00A80C56"/>
    <w:rsid w:val="00A80F00"/>
    <w:rsid w:val="00A82281"/>
    <w:rsid w:val="00A84074"/>
    <w:rsid w:val="00A84609"/>
    <w:rsid w:val="00A86A4D"/>
    <w:rsid w:val="00A8713A"/>
    <w:rsid w:val="00A90823"/>
    <w:rsid w:val="00A91EE4"/>
    <w:rsid w:val="00A92A75"/>
    <w:rsid w:val="00A92A8D"/>
    <w:rsid w:val="00A93B22"/>
    <w:rsid w:val="00A951BB"/>
    <w:rsid w:val="00A965CF"/>
    <w:rsid w:val="00A9701E"/>
    <w:rsid w:val="00AA0367"/>
    <w:rsid w:val="00AB2463"/>
    <w:rsid w:val="00AB3369"/>
    <w:rsid w:val="00AB38EA"/>
    <w:rsid w:val="00AC6FF2"/>
    <w:rsid w:val="00AD1720"/>
    <w:rsid w:val="00AD1B00"/>
    <w:rsid w:val="00AD1D8C"/>
    <w:rsid w:val="00AD60F2"/>
    <w:rsid w:val="00AD7B27"/>
    <w:rsid w:val="00AE017B"/>
    <w:rsid w:val="00AE0B94"/>
    <w:rsid w:val="00AE190A"/>
    <w:rsid w:val="00AE197F"/>
    <w:rsid w:val="00AE46CE"/>
    <w:rsid w:val="00AF2168"/>
    <w:rsid w:val="00AF2E01"/>
    <w:rsid w:val="00AF3EA1"/>
    <w:rsid w:val="00B02715"/>
    <w:rsid w:val="00B06BC2"/>
    <w:rsid w:val="00B075BA"/>
    <w:rsid w:val="00B12EC7"/>
    <w:rsid w:val="00B130C2"/>
    <w:rsid w:val="00B15C4E"/>
    <w:rsid w:val="00B20E0F"/>
    <w:rsid w:val="00B227DC"/>
    <w:rsid w:val="00B229D0"/>
    <w:rsid w:val="00B22CB8"/>
    <w:rsid w:val="00B2388E"/>
    <w:rsid w:val="00B23D73"/>
    <w:rsid w:val="00B25285"/>
    <w:rsid w:val="00B31BED"/>
    <w:rsid w:val="00B31E03"/>
    <w:rsid w:val="00B33778"/>
    <w:rsid w:val="00B34B1A"/>
    <w:rsid w:val="00B3645A"/>
    <w:rsid w:val="00B36908"/>
    <w:rsid w:val="00B4386C"/>
    <w:rsid w:val="00B43CA4"/>
    <w:rsid w:val="00B458DD"/>
    <w:rsid w:val="00B45F0D"/>
    <w:rsid w:val="00B470ED"/>
    <w:rsid w:val="00B47C4B"/>
    <w:rsid w:val="00B5451F"/>
    <w:rsid w:val="00B5455A"/>
    <w:rsid w:val="00B54904"/>
    <w:rsid w:val="00B5702D"/>
    <w:rsid w:val="00B57F39"/>
    <w:rsid w:val="00B61519"/>
    <w:rsid w:val="00B61B2C"/>
    <w:rsid w:val="00B632C8"/>
    <w:rsid w:val="00B637B7"/>
    <w:rsid w:val="00B73797"/>
    <w:rsid w:val="00B73D24"/>
    <w:rsid w:val="00B77775"/>
    <w:rsid w:val="00B817A7"/>
    <w:rsid w:val="00B82D38"/>
    <w:rsid w:val="00B84BAB"/>
    <w:rsid w:val="00B85FEC"/>
    <w:rsid w:val="00B900B8"/>
    <w:rsid w:val="00B91E2D"/>
    <w:rsid w:val="00B94F4D"/>
    <w:rsid w:val="00B95394"/>
    <w:rsid w:val="00BA0551"/>
    <w:rsid w:val="00BA077B"/>
    <w:rsid w:val="00BA4B03"/>
    <w:rsid w:val="00BA6127"/>
    <w:rsid w:val="00BA7412"/>
    <w:rsid w:val="00BA7AAE"/>
    <w:rsid w:val="00BB1A69"/>
    <w:rsid w:val="00BB1D23"/>
    <w:rsid w:val="00BB2625"/>
    <w:rsid w:val="00BB4E21"/>
    <w:rsid w:val="00BB784E"/>
    <w:rsid w:val="00BC03AE"/>
    <w:rsid w:val="00BC2CE9"/>
    <w:rsid w:val="00BC51EB"/>
    <w:rsid w:val="00BD0E51"/>
    <w:rsid w:val="00BD1566"/>
    <w:rsid w:val="00BD281E"/>
    <w:rsid w:val="00BD3695"/>
    <w:rsid w:val="00BD6590"/>
    <w:rsid w:val="00BE5732"/>
    <w:rsid w:val="00BF209E"/>
    <w:rsid w:val="00BF2912"/>
    <w:rsid w:val="00BF62E9"/>
    <w:rsid w:val="00BF6E86"/>
    <w:rsid w:val="00C013E1"/>
    <w:rsid w:val="00C01AA3"/>
    <w:rsid w:val="00C029B7"/>
    <w:rsid w:val="00C0427E"/>
    <w:rsid w:val="00C14184"/>
    <w:rsid w:val="00C14A53"/>
    <w:rsid w:val="00C17103"/>
    <w:rsid w:val="00C178E9"/>
    <w:rsid w:val="00C17B3D"/>
    <w:rsid w:val="00C20688"/>
    <w:rsid w:val="00C20F48"/>
    <w:rsid w:val="00C214B6"/>
    <w:rsid w:val="00C21C06"/>
    <w:rsid w:val="00C22EF7"/>
    <w:rsid w:val="00C2524F"/>
    <w:rsid w:val="00C26879"/>
    <w:rsid w:val="00C315CA"/>
    <w:rsid w:val="00C31A50"/>
    <w:rsid w:val="00C32542"/>
    <w:rsid w:val="00C35213"/>
    <w:rsid w:val="00C406FA"/>
    <w:rsid w:val="00C41E27"/>
    <w:rsid w:val="00C50133"/>
    <w:rsid w:val="00C53F2A"/>
    <w:rsid w:val="00C5637A"/>
    <w:rsid w:val="00C60C0C"/>
    <w:rsid w:val="00C628D2"/>
    <w:rsid w:val="00C64094"/>
    <w:rsid w:val="00C71CC1"/>
    <w:rsid w:val="00C727FA"/>
    <w:rsid w:val="00C734AB"/>
    <w:rsid w:val="00C80768"/>
    <w:rsid w:val="00C813B0"/>
    <w:rsid w:val="00C84E49"/>
    <w:rsid w:val="00C87764"/>
    <w:rsid w:val="00C926F7"/>
    <w:rsid w:val="00C92CFF"/>
    <w:rsid w:val="00C94C92"/>
    <w:rsid w:val="00CA0CA9"/>
    <w:rsid w:val="00CA2059"/>
    <w:rsid w:val="00CA313C"/>
    <w:rsid w:val="00CA7B95"/>
    <w:rsid w:val="00CC0BD1"/>
    <w:rsid w:val="00CC2909"/>
    <w:rsid w:val="00CC644C"/>
    <w:rsid w:val="00CC78D3"/>
    <w:rsid w:val="00CD3976"/>
    <w:rsid w:val="00CD60B8"/>
    <w:rsid w:val="00CE052D"/>
    <w:rsid w:val="00CE1659"/>
    <w:rsid w:val="00CE1E93"/>
    <w:rsid w:val="00CE2DE6"/>
    <w:rsid w:val="00CE50AD"/>
    <w:rsid w:val="00CE56D9"/>
    <w:rsid w:val="00CE6E22"/>
    <w:rsid w:val="00CE7F19"/>
    <w:rsid w:val="00CF0836"/>
    <w:rsid w:val="00CF10E5"/>
    <w:rsid w:val="00CF7CAB"/>
    <w:rsid w:val="00D02F5C"/>
    <w:rsid w:val="00D03B04"/>
    <w:rsid w:val="00D0442C"/>
    <w:rsid w:val="00D0675E"/>
    <w:rsid w:val="00D06C64"/>
    <w:rsid w:val="00D10A6C"/>
    <w:rsid w:val="00D15E2E"/>
    <w:rsid w:val="00D15F7A"/>
    <w:rsid w:val="00D20BF0"/>
    <w:rsid w:val="00D2183B"/>
    <w:rsid w:val="00D2504D"/>
    <w:rsid w:val="00D320A2"/>
    <w:rsid w:val="00D33F3A"/>
    <w:rsid w:val="00D34A44"/>
    <w:rsid w:val="00D4174D"/>
    <w:rsid w:val="00D41E31"/>
    <w:rsid w:val="00D4310C"/>
    <w:rsid w:val="00D43372"/>
    <w:rsid w:val="00D4577D"/>
    <w:rsid w:val="00D46C76"/>
    <w:rsid w:val="00D5130F"/>
    <w:rsid w:val="00D53167"/>
    <w:rsid w:val="00D53760"/>
    <w:rsid w:val="00D5711B"/>
    <w:rsid w:val="00D57AB9"/>
    <w:rsid w:val="00D57E18"/>
    <w:rsid w:val="00D6132C"/>
    <w:rsid w:val="00D618D4"/>
    <w:rsid w:val="00D62AA8"/>
    <w:rsid w:val="00D62ED1"/>
    <w:rsid w:val="00D64C44"/>
    <w:rsid w:val="00D64C5D"/>
    <w:rsid w:val="00D65BA2"/>
    <w:rsid w:val="00D65DF2"/>
    <w:rsid w:val="00D65F9D"/>
    <w:rsid w:val="00D662EA"/>
    <w:rsid w:val="00D6786B"/>
    <w:rsid w:val="00D67F2B"/>
    <w:rsid w:val="00D70593"/>
    <w:rsid w:val="00D70755"/>
    <w:rsid w:val="00D721D6"/>
    <w:rsid w:val="00D72392"/>
    <w:rsid w:val="00D82081"/>
    <w:rsid w:val="00D866FE"/>
    <w:rsid w:val="00D87C97"/>
    <w:rsid w:val="00D905C6"/>
    <w:rsid w:val="00D913E1"/>
    <w:rsid w:val="00D913FC"/>
    <w:rsid w:val="00D93D7A"/>
    <w:rsid w:val="00D95A1C"/>
    <w:rsid w:val="00DA0874"/>
    <w:rsid w:val="00DA3775"/>
    <w:rsid w:val="00DB1769"/>
    <w:rsid w:val="00DB1DC2"/>
    <w:rsid w:val="00DB2928"/>
    <w:rsid w:val="00DB2DE7"/>
    <w:rsid w:val="00DB3D4F"/>
    <w:rsid w:val="00DB45A9"/>
    <w:rsid w:val="00DB53B8"/>
    <w:rsid w:val="00DB7FCB"/>
    <w:rsid w:val="00DC16EC"/>
    <w:rsid w:val="00DC305E"/>
    <w:rsid w:val="00DC48B4"/>
    <w:rsid w:val="00DC6E94"/>
    <w:rsid w:val="00DC79A5"/>
    <w:rsid w:val="00DD6DDA"/>
    <w:rsid w:val="00DD77CD"/>
    <w:rsid w:val="00DE1B01"/>
    <w:rsid w:val="00DE1C1A"/>
    <w:rsid w:val="00DE4C7E"/>
    <w:rsid w:val="00DE6B80"/>
    <w:rsid w:val="00DF3073"/>
    <w:rsid w:val="00DF52DB"/>
    <w:rsid w:val="00DF5E7F"/>
    <w:rsid w:val="00DF7687"/>
    <w:rsid w:val="00E00FC0"/>
    <w:rsid w:val="00E05DC4"/>
    <w:rsid w:val="00E14D47"/>
    <w:rsid w:val="00E15135"/>
    <w:rsid w:val="00E159E9"/>
    <w:rsid w:val="00E213EF"/>
    <w:rsid w:val="00E23CE1"/>
    <w:rsid w:val="00E23D9F"/>
    <w:rsid w:val="00E23F84"/>
    <w:rsid w:val="00E24E21"/>
    <w:rsid w:val="00E2541E"/>
    <w:rsid w:val="00E25AC2"/>
    <w:rsid w:val="00E25FF7"/>
    <w:rsid w:val="00E262A5"/>
    <w:rsid w:val="00E26FDA"/>
    <w:rsid w:val="00E362E9"/>
    <w:rsid w:val="00E36BC3"/>
    <w:rsid w:val="00E41381"/>
    <w:rsid w:val="00E45439"/>
    <w:rsid w:val="00E455E2"/>
    <w:rsid w:val="00E46C03"/>
    <w:rsid w:val="00E520D1"/>
    <w:rsid w:val="00E62E5C"/>
    <w:rsid w:val="00E630B6"/>
    <w:rsid w:val="00E63F32"/>
    <w:rsid w:val="00E656A4"/>
    <w:rsid w:val="00E719EA"/>
    <w:rsid w:val="00E71AEB"/>
    <w:rsid w:val="00E723E2"/>
    <w:rsid w:val="00E72A3A"/>
    <w:rsid w:val="00E81D94"/>
    <w:rsid w:val="00E8253B"/>
    <w:rsid w:val="00E82CB6"/>
    <w:rsid w:val="00E83815"/>
    <w:rsid w:val="00E83D2D"/>
    <w:rsid w:val="00E85322"/>
    <w:rsid w:val="00E869C6"/>
    <w:rsid w:val="00E86E6E"/>
    <w:rsid w:val="00E87AC3"/>
    <w:rsid w:val="00E92B8C"/>
    <w:rsid w:val="00E93638"/>
    <w:rsid w:val="00E93903"/>
    <w:rsid w:val="00EA019B"/>
    <w:rsid w:val="00EA0837"/>
    <w:rsid w:val="00EA0D85"/>
    <w:rsid w:val="00EA347B"/>
    <w:rsid w:val="00EA37F7"/>
    <w:rsid w:val="00EA497A"/>
    <w:rsid w:val="00EA6C56"/>
    <w:rsid w:val="00EA7B9C"/>
    <w:rsid w:val="00EB0C7F"/>
    <w:rsid w:val="00EB2613"/>
    <w:rsid w:val="00EB4713"/>
    <w:rsid w:val="00EB60E8"/>
    <w:rsid w:val="00EC168A"/>
    <w:rsid w:val="00EC1B1E"/>
    <w:rsid w:val="00EC2801"/>
    <w:rsid w:val="00EC5711"/>
    <w:rsid w:val="00ED20DC"/>
    <w:rsid w:val="00ED2C54"/>
    <w:rsid w:val="00ED3A74"/>
    <w:rsid w:val="00ED4143"/>
    <w:rsid w:val="00ED5210"/>
    <w:rsid w:val="00EE061C"/>
    <w:rsid w:val="00EE363C"/>
    <w:rsid w:val="00EE6EA5"/>
    <w:rsid w:val="00EF2DC0"/>
    <w:rsid w:val="00EF3DE5"/>
    <w:rsid w:val="00EF5C2E"/>
    <w:rsid w:val="00EF6AB9"/>
    <w:rsid w:val="00F00631"/>
    <w:rsid w:val="00F0093A"/>
    <w:rsid w:val="00F017B6"/>
    <w:rsid w:val="00F01A68"/>
    <w:rsid w:val="00F10C6B"/>
    <w:rsid w:val="00F1293E"/>
    <w:rsid w:val="00F1384A"/>
    <w:rsid w:val="00F13CE8"/>
    <w:rsid w:val="00F13D22"/>
    <w:rsid w:val="00F14554"/>
    <w:rsid w:val="00F165CE"/>
    <w:rsid w:val="00F171F6"/>
    <w:rsid w:val="00F2119C"/>
    <w:rsid w:val="00F230B3"/>
    <w:rsid w:val="00F254EF"/>
    <w:rsid w:val="00F2694E"/>
    <w:rsid w:val="00F32D2E"/>
    <w:rsid w:val="00F35478"/>
    <w:rsid w:val="00F358EC"/>
    <w:rsid w:val="00F41273"/>
    <w:rsid w:val="00F4640E"/>
    <w:rsid w:val="00F468F5"/>
    <w:rsid w:val="00F50309"/>
    <w:rsid w:val="00F52176"/>
    <w:rsid w:val="00F53B91"/>
    <w:rsid w:val="00F557B5"/>
    <w:rsid w:val="00F61DD7"/>
    <w:rsid w:val="00F72D36"/>
    <w:rsid w:val="00F73292"/>
    <w:rsid w:val="00F74449"/>
    <w:rsid w:val="00F764DE"/>
    <w:rsid w:val="00F76A7C"/>
    <w:rsid w:val="00F805B3"/>
    <w:rsid w:val="00F8066A"/>
    <w:rsid w:val="00F80E88"/>
    <w:rsid w:val="00F81169"/>
    <w:rsid w:val="00F83C3F"/>
    <w:rsid w:val="00F8426C"/>
    <w:rsid w:val="00F84CC8"/>
    <w:rsid w:val="00F84E2A"/>
    <w:rsid w:val="00F8714D"/>
    <w:rsid w:val="00F9069B"/>
    <w:rsid w:val="00F9076B"/>
    <w:rsid w:val="00F90970"/>
    <w:rsid w:val="00F92A45"/>
    <w:rsid w:val="00F93F1C"/>
    <w:rsid w:val="00FA1CB6"/>
    <w:rsid w:val="00FA3341"/>
    <w:rsid w:val="00FA6CEE"/>
    <w:rsid w:val="00FB0E62"/>
    <w:rsid w:val="00FB1609"/>
    <w:rsid w:val="00FB2645"/>
    <w:rsid w:val="00FB2B6B"/>
    <w:rsid w:val="00FB6D0E"/>
    <w:rsid w:val="00FB7954"/>
    <w:rsid w:val="00FB7A2C"/>
    <w:rsid w:val="00FC25EA"/>
    <w:rsid w:val="00FC79AB"/>
    <w:rsid w:val="00FD0B41"/>
    <w:rsid w:val="00FD11E6"/>
    <w:rsid w:val="00FD286F"/>
    <w:rsid w:val="00FD3475"/>
    <w:rsid w:val="00FD4728"/>
    <w:rsid w:val="00FD4B64"/>
    <w:rsid w:val="00FE03F2"/>
    <w:rsid w:val="00FE2221"/>
    <w:rsid w:val="00FE2C80"/>
    <w:rsid w:val="00FE3B81"/>
    <w:rsid w:val="00FE55DF"/>
    <w:rsid w:val="00FE7C25"/>
    <w:rsid w:val="00FE7D9D"/>
    <w:rsid w:val="00FE7FB4"/>
    <w:rsid w:val="00FF1173"/>
    <w:rsid w:val="00FF1A9D"/>
    <w:rsid w:val="00FF39F2"/>
    <w:rsid w:val="00FF578D"/>
    <w:rsid w:val="00FF627C"/>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F7"/>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9F7"/>
    <w:pPr>
      <w:spacing w:line="240" w:lineRule="auto"/>
    </w:pPr>
    <w:rPr>
      <w:rFonts w:ascii="Century Gothic" w:eastAsia="Times New Roman" w:hAnsi="Century Gothic"/>
      <w:b/>
      <w:bCs/>
      <w:i/>
      <w:iCs/>
      <w:sz w:val="26"/>
      <w:szCs w:val="24"/>
    </w:rPr>
  </w:style>
  <w:style w:type="character" w:customStyle="1" w:styleId="BodyTextChar">
    <w:name w:val="Body Text Char"/>
    <w:basedOn w:val="DefaultParagraphFont"/>
    <w:link w:val="BodyText"/>
    <w:rsid w:val="009F09F7"/>
    <w:rPr>
      <w:rFonts w:ascii="Century Gothic" w:eastAsia="Times New Roman" w:hAnsi="Century Gothic" w:cs="Times New Roman"/>
      <w:b/>
      <w:bCs/>
      <w:i/>
      <w:iCs/>
      <w:sz w:val="26"/>
      <w:szCs w:val="24"/>
    </w:rPr>
  </w:style>
  <w:style w:type="paragraph" w:styleId="BalloonText">
    <w:name w:val="Balloon Text"/>
    <w:basedOn w:val="Normal"/>
    <w:link w:val="BalloonTextChar"/>
    <w:uiPriority w:val="99"/>
    <w:semiHidden/>
    <w:unhideWhenUsed/>
    <w:rsid w:val="009F0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F7"/>
    <w:rPr>
      <w:rFonts w:ascii="Tahoma" w:eastAsia="Calibri" w:hAnsi="Tahoma" w:cs="Tahoma"/>
      <w:sz w:val="16"/>
      <w:szCs w:val="16"/>
    </w:rPr>
  </w:style>
  <w:style w:type="table" w:styleId="TableGrid">
    <w:name w:val="Table Grid"/>
    <w:basedOn w:val="TableNormal"/>
    <w:uiPriority w:val="59"/>
    <w:rsid w:val="009F0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84074"/>
    <w:pPr>
      <w:spacing w:after="0" w:line="240" w:lineRule="auto"/>
    </w:pPr>
    <w:rPr>
      <w:rFonts w:ascii="Calibri" w:eastAsia="Calibri" w:hAnsi="Calibri" w:cs="Times New Roman"/>
    </w:rPr>
  </w:style>
  <w:style w:type="character" w:styleId="Strong">
    <w:name w:val="Strong"/>
    <w:basedOn w:val="DefaultParagraphFont"/>
    <w:uiPriority w:val="22"/>
    <w:qFormat/>
    <w:rsid w:val="0029728C"/>
    <w:rPr>
      <w:b/>
      <w:bCs/>
    </w:rPr>
  </w:style>
  <w:style w:type="paragraph" w:customStyle="1" w:styleId="xmsonormal">
    <w:name w:val="x_msonormal"/>
    <w:basedOn w:val="Normal"/>
    <w:rsid w:val="00563E76"/>
    <w:pPr>
      <w:spacing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210DF"/>
    <w:pPr>
      <w:tabs>
        <w:tab w:val="center" w:pos="4680"/>
        <w:tab w:val="right" w:pos="9360"/>
      </w:tabs>
      <w:spacing w:line="240" w:lineRule="auto"/>
    </w:pPr>
  </w:style>
  <w:style w:type="character" w:customStyle="1" w:styleId="HeaderChar">
    <w:name w:val="Header Char"/>
    <w:basedOn w:val="DefaultParagraphFont"/>
    <w:link w:val="Header"/>
    <w:uiPriority w:val="99"/>
    <w:rsid w:val="002210DF"/>
    <w:rPr>
      <w:rFonts w:ascii="Calibri" w:eastAsia="Calibri" w:hAnsi="Calibri" w:cs="Times New Roman"/>
    </w:rPr>
  </w:style>
  <w:style w:type="paragraph" w:styleId="Footer">
    <w:name w:val="footer"/>
    <w:basedOn w:val="Normal"/>
    <w:link w:val="FooterChar"/>
    <w:uiPriority w:val="99"/>
    <w:unhideWhenUsed/>
    <w:rsid w:val="002210DF"/>
    <w:pPr>
      <w:tabs>
        <w:tab w:val="center" w:pos="4680"/>
        <w:tab w:val="right" w:pos="9360"/>
      </w:tabs>
      <w:spacing w:line="240" w:lineRule="auto"/>
    </w:pPr>
  </w:style>
  <w:style w:type="character" w:customStyle="1" w:styleId="FooterChar">
    <w:name w:val="Footer Char"/>
    <w:basedOn w:val="DefaultParagraphFont"/>
    <w:link w:val="Footer"/>
    <w:uiPriority w:val="99"/>
    <w:rsid w:val="002210DF"/>
    <w:rPr>
      <w:rFonts w:ascii="Calibri" w:eastAsia="Calibri" w:hAnsi="Calibri" w:cs="Times New Roman"/>
    </w:rPr>
  </w:style>
  <w:style w:type="paragraph" w:styleId="NormalWeb">
    <w:name w:val="Normal (Web)"/>
    <w:basedOn w:val="Normal"/>
    <w:uiPriority w:val="99"/>
    <w:unhideWhenUsed/>
    <w:rsid w:val="002A61B8"/>
    <w:pPr>
      <w:spacing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676BE6"/>
    <w:pPr>
      <w:spacing w:after="120" w:line="480" w:lineRule="auto"/>
    </w:pPr>
  </w:style>
  <w:style w:type="character" w:customStyle="1" w:styleId="BodyText2Char">
    <w:name w:val="Body Text 2 Char"/>
    <w:basedOn w:val="DefaultParagraphFont"/>
    <w:link w:val="BodyText2"/>
    <w:uiPriority w:val="99"/>
    <w:rsid w:val="00676BE6"/>
    <w:rPr>
      <w:rFonts w:ascii="Calibri" w:eastAsia="Calibri" w:hAnsi="Calibri" w:cs="Times New Roman"/>
    </w:rPr>
  </w:style>
  <w:style w:type="character" w:styleId="Hyperlink">
    <w:name w:val="Hyperlink"/>
    <w:basedOn w:val="DefaultParagraphFont"/>
    <w:uiPriority w:val="99"/>
    <w:unhideWhenUsed/>
    <w:rsid w:val="005F7BBF"/>
    <w:rPr>
      <w:color w:val="0000FF" w:themeColor="hyperlink"/>
      <w:u w:val="single"/>
    </w:rPr>
  </w:style>
  <w:style w:type="paragraph" w:styleId="ListParagraph">
    <w:name w:val="List Paragraph"/>
    <w:basedOn w:val="Normal"/>
    <w:uiPriority w:val="34"/>
    <w:qFormat/>
    <w:rsid w:val="002077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F7"/>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9F7"/>
    <w:pPr>
      <w:spacing w:line="240" w:lineRule="auto"/>
    </w:pPr>
    <w:rPr>
      <w:rFonts w:ascii="Century Gothic" w:eastAsia="Times New Roman" w:hAnsi="Century Gothic"/>
      <w:b/>
      <w:bCs/>
      <w:i/>
      <w:iCs/>
      <w:sz w:val="26"/>
      <w:szCs w:val="24"/>
    </w:rPr>
  </w:style>
  <w:style w:type="character" w:customStyle="1" w:styleId="BodyTextChar">
    <w:name w:val="Body Text Char"/>
    <w:basedOn w:val="DefaultParagraphFont"/>
    <w:link w:val="BodyText"/>
    <w:rsid w:val="009F09F7"/>
    <w:rPr>
      <w:rFonts w:ascii="Century Gothic" w:eastAsia="Times New Roman" w:hAnsi="Century Gothic" w:cs="Times New Roman"/>
      <w:b/>
      <w:bCs/>
      <w:i/>
      <w:iCs/>
      <w:sz w:val="26"/>
      <w:szCs w:val="24"/>
    </w:rPr>
  </w:style>
  <w:style w:type="paragraph" w:styleId="BalloonText">
    <w:name w:val="Balloon Text"/>
    <w:basedOn w:val="Normal"/>
    <w:link w:val="BalloonTextChar"/>
    <w:uiPriority w:val="99"/>
    <w:semiHidden/>
    <w:unhideWhenUsed/>
    <w:rsid w:val="009F0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F7"/>
    <w:rPr>
      <w:rFonts w:ascii="Tahoma" w:eastAsia="Calibri" w:hAnsi="Tahoma" w:cs="Tahoma"/>
      <w:sz w:val="16"/>
      <w:szCs w:val="16"/>
    </w:rPr>
  </w:style>
  <w:style w:type="table" w:styleId="TableGrid">
    <w:name w:val="Table Grid"/>
    <w:basedOn w:val="TableNormal"/>
    <w:uiPriority w:val="59"/>
    <w:rsid w:val="009F0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84074"/>
    <w:pPr>
      <w:spacing w:after="0" w:line="240" w:lineRule="auto"/>
    </w:pPr>
    <w:rPr>
      <w:rFonts w:ascii="Calibri" w:eastAsia="Calibri" w:hAnsi="Calibri" w:cs="Times New Roman"/>
    </w:rPr>
  </w:style>
  <w:style w:type="character" w:styleId="Strong">
    <w:name w:val="Strong"/>
    <w:basedOn w:val="DefaultParagraphFont"/>
    <w:uiPriority w:val="22"/>
    <w:qFormat/>
    <w:rsid w:val="0029728C"/>
    <w:rPr>
      <w:b/>
      <w:bCs/>
    </w:rPr>
  </w:style>
  <w:style w:type="paragraph" w:customStyle="1" w:styleId="xmsonormal">
    <w:name w:val="x_msonormal"/>
    <w:basedOn w:val="Normal"/>
    <w:rsid w:val="00563E76"/>
    <w:pPr>
      <w:spacing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210DF"/>
    <w:pPr>
      <w:tabs>
        <w:tab w:val="center" w:pos="4680"/>
        <w:tab w:val="right" w:pos="9360"/>
      </w:tabs>
      <w:spacing w:line="240" w:lineRule="auto"/>
    </w:pPr>
  </w:style>
  <w:style w:type="character" w:customStyle="1" w:styleId="HeaderChar">
    <w:name w:val="Header Char"/>
    <w:basedOn w:val="DefaultParagraphFont"/>
    <w:link w:val="Header"/>
    <w:uiPriority w:val="99"/>
    <w:rsid w:val="002210DF"/>
    <w:rPr>
      <w:rFonts w:ascii="Calibri" w:eastAsia="Calibri" w:hAnsi="Calibri" w:cs="Times New Roman"/>
    </w:rPr>
  </w:style>
  <w:style w:type="paragraph" w:styleId="Footer">
    <w:name w:val="footer"/>
    <w:basedOn w:val="Normal"/>
    <w:link w:val="FooterChar"/>
    <w:uiPriority w:val="99"/>
    <w:unhideWhenUsed/>
    <w:rsid w:val="002210DF"/>
    <w:pPr>
      <w:tabs>
        <w:tab w:val="center" w:pos="4680"/>
        <w:tab w:val="right" w:pos="9360"/>
      </w:tabs>
      <w:spacing w:line="240" w:lineRule="auto"/>
    </w:pPr>
  </w:style>
  <w:style w:type="character" w:customStyle="1" w:styleId="FooterChar">
    <w:name w:val="Footer Char"/>
    <w:basedOn w:val="DefaultParagraphFont"/>
    <w:link w:val="Footer"/>
    <w:uiPriority w:val="99"/>
    <w:rsid w:val="002210DF"/>
    <w:rPr>
      <w:rFonts w:ascii="Calibri" w:eastAsia="Calibri" w:hAnsi="Calibri" w:cs="Times New Roman"/>
    </w:rPr>
  </w:style>
  <w:style w:type="paragraph" w:styleId="NormalWeb">
    <w:name w:val="Normal (Web)"/>
    <w:basedOn w:val="Normal"/>
    <w:uiPriority w:val="99"/>
    <w:unhideWhenUsed/>
    <w:rsid w:val="002A61B8"/>
    <w:pPr>
      <w:spacing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676BE6"/>
    <w:pPr>
      <w:spacing w:after="120" w:line="480" w:lineRule="auto"/>
    </w:pPr>
  </w:style>
  <w:style w:type="character" w:customStyle="1" w:styleId="BodyText2Char">
    <w:name w:val="Body Text 2 Char"/>
    <w:basedOn w:val="DefaultParagraphFont"/>
    <w:link w:val="BodyText2"/>
    <w:uiPriority w:val="99"/>
    <w:rsid w:val="00676BE6"/>
    <w:rPr>
      <w:rFonts w:ascii="Calibri" w:eastAsia="Calibri" w:hAnsi="Calibri" w:cs="Times New Roman"/>
    </w:rPr>
  </w:style>
  <w:style w:type="character" w:styleId="Hyperlink">
    <w:name w:val="Hyperlink"/>
    <w:basedOn w:val="DefaultParagraphFont"/>
    <w:uiPriority w:val="99"/>
    <w:unhideWhenUsed/>
    <w:rsid w:val="005F7BBF"/>
    <w:rPr>
      <w:color w:val="0000FF" w:themeColor="hyperlink"/>
      <w:u w:val="single"/>
    </w:rPr>
  </w:style>
  <w:style w:type="paragraph" w:styleId="ListParagraph">
    <w:name w:val="List Paragraph"/>
    <w:basedOn w:val="Normal"/>
    <w:uiPriority w:val="34"/>
    <w:qFormat/>
    <w:rsid w:val="0020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882">
      <w:bodyDiv w:val="1"/>
      <w:marLeft w:val="0"/>
      <w:marRight w:val="0"/>
      <w:marTop w:val="0"/>
      <w:marBottom w:val="0"/>
      <w:divBdr>
        <w:top w:val="none" w:sz="0" w:space="0" w:color="auto"/>
        <w:left w:val="none" w:sz="0" w:space="0" w:color="auto"/>
        <w:bottom w:val="none" w:sz="0" w:space="0" w:color="auto"/>
        <w:right w:val="none" w:sz="0" w:space="0" w:color="auto"/>
      </w:divBdr>
    </w:div>
    <w:div w:id="253126717">
      <w:bodyDiv w:val="1"/>
      <w:marLeft w:val="0"/>
      <w:marRight w:val="0"/>
      <w:marTop w:val="0"/>
      <w:marBottom w:val="0"/>
      <w:divBdr>
        <w:top w:val="none" w:sz="0" w:space="0" w:color="auto"/>
        <w:left w:val="none" w:sz="0" w:space="0" w:color="auto"/>
        <w:bottom w:val="none" w:sz="0" w:space="0" w:color="auto"/>
        <w:right w:val="none" w:sz="0" w:space="0" w:color="auto"/>
      </w:divBdr>
      <w:divsChild>
        <w:div w:id="1374043214">
          <w:marLeft w:val="0"/>
          <w:marRight w:val="0"/>
          <w:marTop w:val="0"/>
          <w:marBottom w:val="0"/>
          <w:divBdr>
            <w:top w:val="none" w:sz="0" w:space="0" w:color="auto"/>
            <w:left w:val="none" w:sz="0" w:space="0" w:color="auto"/>
            <w:bottom w:val="none" w:sz="0" w:space="0" w:color="auto"/>
            <w:right w:val="none" w:sz="0" w:space="0" w:color="auto"/>
          </w:divBdr>
        </w:div>
      </w:divsChild>
    </w:div>
    <w:div w:id="313723696">
      <w:bodyDiv w:val="1"/>
      <w:marLeft w:val="0"/>
      <w:marRight w:val="0"/>
      <w:marTop w:val="0"/>
      <w:marBottom w:val="0"/>
      <w:divBdr>
        <w:top w:val="none" w:sz="0" w:space="0" w:color="auto"/>
        <w:left w:val="none" w:sz="0" w:space="0" w:color="auto"/>
        <w:bottom w:val="none" w:sz="0" w:space="0" w:color="auto"/>
        <w:right w:val="none" w:sz="0" w:space="0" w:color="auto"/>
      </w:divBdr>
    </w:div>
    <w:div w:id="421874552">
      <w:bodyDiv w:val="1"/>
      <w:marLeft w:val="0"/>
      <w:marRight w:val="0"/>
      <w:marTop w:val="0"/>
      <w:marBottom w:val="0"/>
      <w:divBdr>
        <w:top w:val="none" w:sz="0" w:space="0" w:color="auto"/>
        <w:left w:val="none" w:sz="0" w:space="0" w:color="auto"/>
        <w:bottom w:val="none" w:sz="0" w:space="0" w:color="auto"/>
        <w:right w:val="none" w:sz="0" w:space="0" w:color="auto"/>
      </w:divBdr>
    </w:div>
    <w:div w:id="428089898">
      <w:bodyDiv w:val="1"/>
      <w:marLeft w:val="0"/>
      <w:marRight w:val="0"/>
      <w:marTop w:val="0"/>
      <w:marBottom w:val="0"/>
      <w:divBdr>
        <w:top w:val="none" w:sz="0" w:space="0" w:color="auto"/>
        <w:left w:val="none" w:sz="0" w:space="0" w:color="auto"/>
        <w:bottom w:val="none" w:sz="0" w:space="0" w:color="auto"/>
        <w:right w:val="none" w:sz="0" w:space="0" w:color="auto"/>
      </w:divBdr>
    </w:div>
    <w:div w:id="446435170">
      <w:bodyDiv w:val="1"/>
      <w:marLeft w:val="0"/>
      <w:marRight w:val="0"/>
      <w:marTop w:val="0"/>
      <w:marBottom w:val="0"/>
      <w:divBdr>
        <w:top w:val="none" w:sz="0" w:space="0" w:color="auto"/>
        <w:left w:val="none" w:sz="0" w:space="0" w:color="auto"/>
        <w:bottom w:val="none" w:sz="0" w:space="0" w:color="auto"/>
        <w:right w:val="none" w:sz="0" w:space="0" w:color="auto"/>
      </w:divBdr>
    </w:div>
    <w:div w:id="532109197">
      <w:bodyDiv w:val="1"/>
      <w:marLeft w:val="0"/>
      <w:marRight w:val="0"/>
      <w:marTop w:val="0"/>
      <w:marBottom w:val="0"/>
      <w:divBdr>
        <w:top w:val="none" w:sz="0" w:space="0" w:color="auto"/>
        <w:left w:val="none" w:sz="0" w:space="0" w:color="auto"/>
        <w:bottom w:val="none" w:sz="0" w:space="0" w:color="auto"/>
        <w:right w:val="none" w:sz="0" w:space="0" w:color="auto"/>
      </w:divBdr>
    </w:div>
    <w:div w:id="544098046">
      <w:bodyDiv w:val="1"/>
      <w:marLeft w:val="0"/>
      <w:marRight w:val="0"/>
      <w:marTop w:val="0"/>
      <w:marBottom w:val="0"/>
      <w:divBdr>
        <w:top w:val="none" w:sz="0" w:space="0" w:color="auto"/>
        <w:left w:val="none" w:sz="0" w:space="0" w:color="auto"/>
        <w:bottom w:val="none" w:sz="0" w:space="0" w:color="auto"/>
        <w:right w:val="none" w:sz="0" w:space="0" w:color="auto"/>
      </w:divBdr>
    </w:div>
    <w:div w:id="621695078">
      <w:bodyDiv w:val="1"/>
      <w:marLeft w:val="0"/>
      <w:marRight w:val="0"/>
      <w:marTop w:val="0"/>
      <w:marBottom w:val="0"/>
      <w:divBdr>
        <w:top w:val="none" w:sz="0" w:space="0" w:color="auto"/>
        <w:left w:val="none" w:sz="0" w:space="0" w:color="auto"/>
        <w:bottom w:val="none" w:sz="0" w:space="0" w:color="auto"/>
        <w:right w:val="none" w:sz="0" w:space="0" w:color="auto"/>
      </w:divBdr>
      <w:divsChild>
        <w:div w:id="317852707">
          <w:marLeft w:val="0"/>
          <w:marRight w:val="0"/>
          <w:marTop w:val="0"/>
          <w:marBottom w:val="0"/>
          <w:divBdr>
            <w:top w:val="none" w:sz="0" w:space="0" w:color="auto"/>
            <w:left w:val="none" w:sz="0" w:space="0" w:color="auto"/>
            <w:bottom w:val="none" w:sz="0" w:space="0" w:color="auto"/>
            <w:right w:val="none" w:sz="0" w:space="0" w:color="auto"/>
          </w:divBdr>
        </w:div>
      </w:divsChild>
    </w:div>
    <w:div w:id="642200676">
      <w:bodyDiv w:val="1"/>
      <w:marLeft w:val="0"/>
      <w:marRight w:val="0"/>
      <w:marTop w:val="0"/>
      <w:marBottom w:val="0"/>
      <w:divBdr>
        <w:top w:val="none" w:sz="0" w:space="0" w:color="auto"/>
        <w:left w:val="none" w:sz="0" w:space="0" w:color="auto"/>
        <w:bottom w:val="none" w:sz="0" w:space="0" w:color="auto"/>
        <w:right w:val="none" w:sz="0" w:space="0" w:color="auto"/>
      </w:divBdr>
      <w:divsChild>
        <w:div w:id="635336767">
          <w:marLeft w:val="0"/>
          <w:marRight w:val="0"/>
          <w:marTop w:val="0"/>
          <w:marBottom w:val="0"/>
          <w:divBdr>
            <w:top w:val="none" w:sz="0" w:space="0" w:color="auto"/>
            <w:left w:val="none" w:sz="0" w:space="0" w:color="auto"/>
            <w:bottom w:val="none" w:sz="0" w:space="0" w:color="auto"/>
            <w:right w:val="none" w:sz="0" w:space="0" w:color="auto"/>
          </w:divBdr>
        </w:div>
      </w:divsChild>
    </w:div>
    <w:div w:id="759450373">
      <w:bodyDiv w:val="1"/>
      <w:marLeft w:val="0"/>
      <w:marRight w:val="0"/>
      <w:marTop w:val="0"/>
      <w:marBottom w:val="0"/>
      <w:divBdr>
        <w:top w:val="none" w:sz="0" w:space="0" w:color="auto"/>
        <w:left w:val="none" w:sz="0" w:space="0" w:color="auto"/>
        <w:bottom w:val="none" w:sz="0" w:space="0" w:color="auto"/>
        <w:right w:val="none" w:sz="0" w:space="0" w:color="auto"/>
      </w:divBdr>
      <w:divsChild>
        <w:div w:id="654988635">
          <w:marLeft w:val="0"/>
          <w:marRight w:val="0"/>
          <w:marTop w:val="0"/>
          <w:marBottom w:val="0"/>
          <w:divBdr>
            <w:top w:val="none" w:sz="0" w:space="0" w:color="auto"/>
            <w:left w:val="none" w:sz="0" w:space="0" w:color="auto"/>
            <w:bottom w:val="none" w:sz="0" w:space="0" w:color="auto"/>
            <w:right w:val="none" w:sz="0" w:space="0" w:color="auto"/>
          </w:divBdr>
        </w:div>
      </w:divsChild>
    </w:div>
    <w:div w:id="768237726">
      <w:bodyDiv w:val="1"/>
      <w:marLeft w:val="0"/>
      <w:marRight w:val="0"/>
      <w:marTop w:val="0"/>
      <w:marBottom w:val="0"/>
      <w:divBdr>
        <w:top w:val="none" w:sz="0" w:space="0" w:color="auto"/>
        <w:left w:val="none" w:sz="0" w:space="0" w:color="auto"/>
        <w:bottom w:val="none" w:sz="0" w:space="0" w:color="auto"/>
        <w:right w:val="none" w:sz="0" w:space="0" w:color="auto"/>
      </w:divBdr>
    </w:div>
    <w:div w:id="774447816">
      <w:bodyDiv w:val="1"/>
      <w:marLeft w:val="0"/>
      <w:marRight w:val="0"/>
      <w:marTop w:val="0"/>
      <w:marBottom w:val="0"/>
      <w:divBdr>
        <w:top w:val="none" w:sz="0" w:space="0" w:color="auto"/>
        <w:left w:val="none" w:sz="0" w:space="0" w:color="auto"/>
        <w:bottom w:val="none" w:sz="0" w:space="0" w:color="auto"/>
        <w:right w:val="none" w:sz="0" w:space="0" w:color="auto"/>
      </w:divBdr>
    </w:div>
    <w:div w:id="777455610">
      <w:bodyDiv w:val="1"/>
      <w:marLeft w:val="0"/>
      <w:marRight w:val="0"/>
      <w:marTop w:val="0"/>
      <w:marBottom w:val="0"/>
      <w:divBdr>
        <w:top w:val="none" w:sz="0" w:space="0" w:color="auto"/>
        <w:left w:val="none" w:sz="0" w:space="0" w:color="auto"/>
        <w:bottom w:val="none" w:sz="0" w:space="0" w:color="auto"/>
        <w:right w:val="none" w:sz="0" w:space="0" w:color="auto"/>
      </w:divBdr>
      <w:divsChild>
        <w:div w:id="765657252">
          <w:marLeft w:val="0"/>
          <w:marRight w:val="0"/>
          <w:marTop w:val="0"/>
          <w:marBottom w:val="0"/>
          <w:divBdr>
            <w:top w:val="none" w:sz="0" w:space="0" w:color="auto"/>
            <w:left w:val="none" w:sz="0" w:space="0" w:color="auto"/>
            <w:bottom w:val="none" w:sz="0" w:space="0" w:color="auto"/>
            <w:right w:val="none" w:sz="0" w:space="0" w:color="auto"/>
          </w:divBdr>
        </w:div>
      </w:divsChild>
    </w:div>
    <w:div w:id="790826198">
      <w:bodyDiv w:val="1"/>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sChild>
    </w:div>
    <w:div w:id="863834882">
      <w:bodyDiv w:val="1"/>
      <w:marLeft w:val="0"/>
      <w:marRight w:val="0"/>
      <w:marTop w:val="0"/>
      <w:marBottom w:val="0"/>
      <w:divBdr>
        <w:top w:val="none" w:sz="0" w:space="0" w:color="auto"/>
        <w:left w:val="none" w:sz="0" w:space="0" w:color="auto"/>
        <w:bottom w:val="none" w:sz="0" w:space="0" w:color="auto"/>
        <w:right w:val="none" w:sz="0" w:space="0" w:color="auto"/>
      </w:divBdr>
    </w:div>
    <w:div w:id="886913594">
      <w:bodyDiv w:val="1"/>
      <w:marLeft w:val="0"/>
      <w:marRight w:val="0"/>
      <w:marTop w:val="0"/>
      <w:marBottom w:val="0"/>
      <w:divBdr>
        <w:top w:val="none" w:sz="0" w:space="0" w:color="auto"/>
        <w:left w:val="none" w:sz="0" w:space="0" w:color="auto"/>
        <w:bottom w:val="none" w:sz="0" w:space="0" w:color="auto"/>
        <w:right w:val="none" w:sz="0" w:space="0" w:color="auto"/>
      </w:divBdr>
      <w:divsChild>
        <w:div w:id="984746383">
          <w:marLeft w:val="0"/>
          <w:marRight w:val="0"/>
          <w:marTop w:val="0"/>
          <w:marBottom w:val="0"/>
          <w:divBdr>
            <w:top w:val="none" w:sz="0" w:space="0" w:color="auto"/>
            <w:left w:val="none" w:sz="0" w:space="0" w:color="auto"/>
            <w:bottom w:val="none" w:sz="0" w:space="0" w:color="auto"/>
            <w:right w:val="none" w:sz="0" w:space="0" w:color="auto"/>
          </w:divBdr>
        </w:div>
      </w:divsChild>
    </w:div>
    <w:div w:id="899513596">
      <w:bodyDiv w:val="1"/>
      <w:marLeft w:val="0"/>
      <w:marRight w:val="0"/>
      <w:marTop w:val="0"/>
      <w:marBottom w:val="0"/>
      <w:divBdr>
        <w:top w:val="none" w:sz="0" w:space="0" w:color="auto"/>
        <w:left w:val="none" w:sz="0" w:space="0" w:color="auto"/>
        <w:bottom w:val="none" w:sz="0" w:space="0" w:color="auto"/>
        <w:right w:val="none" w:sz="0" w:space="0" w:color="auto"/>
      </w:divBdr>
      <w:divsChild>
        <w:div w:id="538511222">
          <w:marLeft w:val="0"/>
          <w:marRight w:val="0"/>
          <w:marTop w:val="0"/>
          <w:marBottom w:val="0"/>
          <w:divBdr>
            <w:top w:val="none" w:sz="0" w:space="0" w:color="auto"/>
            <w:left w:val="none" w:sz="0" w:space="0" w:color="auto"/>
            <w:bottom w:val="none" w:sz="0" w:space="0" w:color="auto"/>
            <w:right w:val="none" w:sz="0" w:space="0" w:color="auto"/>
          </w:divBdr>
        </w:div>
      </w:divsChild>
    </w:div>
    <w:div w:id="913391003">
      <w:bodyDiv w:val="1"/>
      <w:marLeft w:val="0"/>
      <w:marRight w:val="0"/>
      <w:marTop w:val="0"/>
      <w:marBottom w:val="0"/>
      <w:divBdr>
        <w:top w:val="none" w:sz="0" w:space="0" w:color="auto"/>
        <w:left w:val="none" w:sz="0" w:space="0" w:color="auto"/>
        <w:bottom w:val="none" w:sz="0" w:space="0" w:color="auto"/>
        <w:right w:val="none" w:sz="0" w:space="0" w:color="auto"/>
      </w:divBdr>
      <w:divsChild>
        <w:div w:id="768738089">
          <w:marLeft w:val="0"/>
          <w:marRight w:val="0"/>
          <w:marTop w:val="0"/>
          <w:marBottom w:val="0"/>
          <w:divBdr>
            <w:top w:val="none" w:sz="0" w:space="0" w:color="auto"/>
            <w:left w:val="none" w:sz="0" w:space="0" w:color="auto"/>
            <w:bottom w:val="none" w:sz="0" w:space="0" w:color="auto"/>
            <w:right w:val="none" w:sz="0" w:space="0" w:color="auto"/>
          </w:divBdr>
        </w:div>
      </w:divsChild>
    </w:div>
    <w:div w:id="918252394">
      <w:bodyDiv w:val="1"/>
      <w:marLeft w:val="0"/>
      <w:marRight w:val="0"/>
      <w:marTop w:val="0"/>
      <w:marBottom w:val="0"/>
      <w:divBdr>
        <w:top w:val="none" w:sz="0" w:space="0" w:color="auto"/>
        <w:left w:val="none" w:sz="0" w:space="0" w:color="auto"/>
        <w:bottom w:val="none" w:sz="0" w:space="0" w:color="auto"/>
        <w:right w:val="none" w:sz="0" w:space="0" w:color="auto"/>
      </w:divBdr>
      <w:divsChild>
        <w:div w:id="529533437">
          <w:marLeft w:val="0"/>
          <w:marRight w:val="0"/>
          <w:marTop w:val="0"/>
          <w:marBottom w:val="0"/>
          <w:divBdr>
            <w:top w:val="none" w:sz="0" w:space="0" w:color="auto"/>
            <w:left w:val="none" w:sz="0" w:space="0" w:color="auto"/>
            <w:bottom w:val="none" w:sz="0" w:space="0" w:color="auto"/>
            <w:right w:val="none" w:sz="0" w:space="0" w:color="auto"/>
          </w:divBdr>
        </w:div>
      </w:divsChild>
    </w:div>
    <w:div w:id="918518125">
      <w:bodyDiv w:val="1"/>
      <w:marLeft w:val="0"/>
      <w:marRight w:val="0"/>
      <w:marTop w:val="0"/>
      <w:marBottom w:val="0"/>
      <w:divBdr>
        <w:top w:val="none" w:sz="0" w:space="0" w:color="auto"/>
        <w:left w:val="none" w:sz="0" w:space="0" w:color="auto"/>
        <w:bottom w:val="none" w:sz="0" w:space="0" w:color="auto"/>
        <w:right w:val="none" w:sz="0" w:space="0" w:color="auto"/>
      </w:divBdr>
    </w:div>
    <w:div w:id="931626279">
      <w:bodyDiv w:val="1"/>
      <w:marLeft w:val="0"/>
      <w:marRight w:val="0"/>
      <w:marTop w:val="0"/>
      <w:marBottom w:val="0"/>
      <w:divBdr>
        <w:top w:val="none" w:sz="0" w:space="0" w:color="auto"/>
        <w:left w:val="none" w:sz="0" w:space="0" w:color="auto"/>
        <w:bottom w:val="none" w:sz="0" w:space="0" w:color="auto"/>
        <w:right w:val="none" w:sz="0" w:space="0" w:color="auto"/>
      </w:divBdr>
    </w:div>
    <w:div w:id="967858414">
      <w:bodyDiv w:val="1"/>
      <w:marLeft w:val="0"/>
      <w:marRight w:val="0"/>
      <w:marTop w:val="0"/>
      <w:marBottom w:val="0"/>
      <w:divBdr>
        <w:top w:val="none" w:sz="0" w:space="0" w:color="auto"/>
        <w:left w:val="none" w:sz="0" w:space="0" w:color="auto"/>
        <w:bottom w:val="none" w:sz="0" w:space="0" w:color="auto"/>
        <w:right w:val="none" w:sz="0" w:space="0" w:color="auto"/>
      </w:divBdr>
    </w:div>
    <w:div w:id="1018460896">
      <w:bodyDiv w:val="1"/>
      <w:marLeft w:val="0"/>
      <w:marRight w:val="0"/>
      <w:marTop w:val="0"/>
      <w:marBottom w:val="0"/>
      <w:divBdr>
        <w:top w:val="none" w:sz="0" w:space="0" w:color="auto"/>
        <w:left w:val="none" w:sz="0" w:space="0" w:color="auto"/>
        <w:bottom w:val="none" w:sz="0" w:space="0" w:color="auto"/>
        <w:right w:val="none" w:sz="0" w:space="0" w:color="auto"/>
      </w:divBdr>
      <w:divsChild>
        <w:div w:id="767844844">
          <w:marLeft w:val="0"/>
          <w:marRight w:val="0"/>
          <w:marTop w:val="0"/>
          <w:marBottom w:val="0"/>
          <w:divBdr>
            <w:top w:val="none" w:sz="0" w:space="0" w:color="auto"/>
            <w:left w:val="none" w:sz="0" w:space="0" w:color="auto"/>
            <w:bottom w:val="none" w:sz="0" w:space="0" w:color="auto"/>
            <w:right w:val="none" w:sz="0" w:space="0" w:color="auto"/>
          </w:divBdr>
          <w:divsChild>
            <w:div w:id="1716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0289">
      <w:bodyDiv w:val="1"/>
      <w:marLeft w:val="0"/>
      <w:marRight w:val="0"/>
      <w:marTop w:val="0"/>
      <w:marBottom w:val="0"/>
      <w:divBdr>
        <w:top w:val="none" w:sz="0" w:space="0" w:color="auto"/>
        <w:left w:val="none" w:sz="0" w:space="0" w:color="auto"/>
        <w:bottom w:val="none" w:sz="0" w:space="0" w:color="auto"/>
        <w:right w:val="none" w:sz="0" w:space="0" w:color="auto"/>
      </w:divBdr>
    </w:div>
    <w:div w:id="1058824308">
      <w:bodyDiv w:val="1"/>
      <w:marLeft w:val="0"/>
      <w:marRight w:val="0"/>
      <w:marTop w:val="0"/>
      <w:marBottom w:val="0"/>
      <w:divBdr>
        <w:top w:val="none" w:sz="0" w:space="0" w:color="auto"/>
        <w:left w:val="none" w:sz="0" w:space="0" w:color="auto"/>
        <w:bottom w:val="none" w:sz="0" w:space="0" w:color="auto"/>
        <w:right w:val="none" w:sz="0" w:space="0" w:color="auto"/>
      </w:divBdr>
    </w:div>
    <w:div w:id="1156871395">
      <w:bodyDiv w:val="1"/>
      <w:marLeft w:val="0"/>
      <w:marRight w:val="0"/>
      <w:marTop w:val="0"/>
      <w:marBottom w:val="0"/>
      <w:divBdr>
        <w:top w:val="none" w:sz="0" w:space="0" w:color="auto"/>
        <w:left w:val="none" w:sz="0" w:space="0" w:color="auto"/>
        <w:bottom w:val="none" w:sz="0" w:space="0" w:color="auto"/>
        <w:right w:val="none" w:sz="0" w:space="0" w:color="auto"/>
      </w:divBdr>
      <w:divsChild>
        <w:div w:id="1927227500">
          <w:marLeft w:val="0"/>
          <w:marRight w:val="0"/>
          <w:marTop w:val="0"/>
          <w:marBottom w:val="0"/>
          <w:divBdr>
            <w:top w:val="none" w:sz="0" w:space="0" w:color="auto"/>
            <w:left w:val="none" w:sz="0" w:space="0" w:color="auto"/>
            <w:bottom w:val="none" w:sz="0" w:space="0" w:color="auto"/>
            <w:right w:val="none" w:sz="0" w:space="0" w:color="auto"/>
          </w:divBdr>
        </w:div>
      </w:divsChild>
    </w:div>
    <w:div w:id="1199127539">
      <w:bodyDiv w:val="1"/>
      <w:marLeft w:val="0"/>
      <w:marRight w:val="0"/>
      <w:marTop w:val="0"/>
      <w:marBottom w:val="0"/>
      <w:divBdr>
        <w:top w:val="none" w:sz="0" w:space="0" w:color="auto"/>
        <w:left w:val="none" w:sz="0" w:space="0" w:color="auto"/>
        <w:bottom w:val="none" w:sz="0" w:space="0" w:color="auto"/>
        <w:right w:val="none" w:sz="0" w:space="0" w:color="auto"/>
      </w:divBdr>
      <w:divsChild>
        <w:div w:id="539826113">
          <w:marLeft w:val="0"/>
          <w:marRight w:val="0"/>
          <w:marTop w:val="0"/>
          <w:marBottom w:val="0"/>
          <w:divBdr>
            <w:top w:val="none" w:sz="0" w:space="0" w:color="auto"/>
            <w:left w:val="none" w:sz="0" w:space="0" w:color="auto"/>
            <w:bottom w:val="none" w:sz="0" w:space="0" w:color="auto"/>
            <w:right w:val="none" w:sz="0" w:space="0" w:color="auto"/>
          </w:divBdr>
        </w:div>
      </w:divsChild>
    </w:div>
    <w:div w:id="1558474315">
      <w:bodyDiv w:val="1"/>
      <w:marLeft w:val="0"/>
      <w:marRight w:val="0"/>
      <w:marTop w:val="0"/>
      <w:marBottom w:val="0"/>
      <w:divBdr>
        <w:top w:val="none" w:sz="0" w:space="0" w:color="auto"/>
        <w:left w:val="none" w:sz="0" w:space="0" w:color="auto"/>
        <w:bottom w:val="none" w:sz="0" w:space="0" w:color="auto"/>
        <w:right w:val="none" w:sz="0" w:space="0" w:color="auto"/>
      </w:divBdr>
      <w:divsChild>
        <w:div w:id="1903907982">
          <w:marLeft w:val="0"/>
          <w:marRight w:val="0"/>
          <w:marTop w:val="0"/>
          <w:marBottom w:val="0"/>
          <w:divBdr>
            <w:top w:val="none" w:sz="0" w:space="0" w:color="auto"/>
            <w:left w:val="none" w:sz="0" w:space="0" w:color="auto"/>
            <w:bottom w:val="none" w:sz="0" w:space="0" w:color="auto"/>
            <w:right w:val="none" w:sz="0" w:space="0" w:color="auto"/>
          </w:divBdr>
        </w:div>
      </w:divsChild>
    </w:div>
    <w:div w:id="1611087213">
      <w:bodyDiv w:val="1"/>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3598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422">
      <w:bodyDiv w:val="1"/>
      <w:marLeft w:val="0"/>
      <w:marRight w:val="0"/>
      <w:marTop w:val="0"/>
      <w:marBottom w:val="0"/>
      <w:divBdr>
        <w:top w:val="none" w:sz="0" w:space="0" w:color="auto"/>
        <w:left w:val="none" w:sz="0" w:space="0" w:color="auto"/>
        <w:bottom w:val="none" w:sz="0" w:space="0" w:color="auto"/>
        <w:right w:val="none" w:sz="0" w:space="0" w:color="auto"/>
      </w:divBdr>
    </w:div>
    <w:div w:id="1632706024">
      <w:bodyDiv w:val="1"/>
      <w:marLeft w:val="0"/>
      <w:marRight w:val="0"/>
      <w:marTop w:val="0"/>
      <w:marBottom w:val="0"/>
      <w:divBdr>
        <w:top w:val="none" w:sz="0" w:space="0" w:color="auto"/>
        <w:left w:val="none" w:sz="0" w:space="0" w:color="auto"/>
        <w:bottom w:val="none" w:sz="0" w:space="0" w:color="auto"/>
        <w:right w:val="none" w:sz="0" w:space="0" w:color="auto"/>
      </w:divBdr>
    </w:div>
    <w:div w:id="1803769827">
      <w:bodyDiv w:val="1"/>
      <w:marLeft w:val="0"/>
      <w:marRight w:val="0"/>
      <w:marTop w:val="0"/>
      <w:marBottom w:val="0"/>
      <w:divBdr>
        <w:top w:val="none" w:sz="0" w:space="0" w:color="auto"/>
        <w:left w:val="none" w:sz="0" w:space="0" w:color="auto"/>
        <w:bottom w:val="none" w:sz="0" w:space="0" w:color="auto"/>
        <w:right w:val="none" w:sz="0" w:space="0" w:color="auto"/>
      </w:divBdr>
      <w:divsChild>
        <w:div w:id="1846746567">
          <w:marLeft w:val="0"/>
          <w:marRight w:val="0"/>
          <w:marTop w:val="0"/>
          <w:marBottom w:val="0"/>
          <w:divBdr>
            <w:top w:val="none" w:sz="0" w:space="0" w:color="auto"/>
            <w:left w:val="none" w:sz="0" w:space="0" w:color="auto"/>
            <w:bottom w:val="none" w:sz="0" w:space="0" w:color="auto"/>
            <w:right w:val="none" w:sz="0" w:space="0" w:color="auto"/>
          </w:divBdr>
          <w:divsChild>
            <w:div w:id="5414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0432">
      <w:bodyDiv w:val="1"/>
      <w:marLeft w:val="0"/>
      <w:marRight w:val="0"/>
      <w:marTop w:val="0"/>
      <w:marBottom w:val="0"/>
      <w:divBdr>
        <w:top w:val="none" w:sz="0" w:space="0" w:color="auto"/>
        <w:left w:val="none" w:sz="0" w:space="0" w:color="auto"/>
        <w:bottom w:val="none" w:sz="0" w:space="0" w:color="auto"/>
        <w:right w:val="none" w:sz="0" w:space="0" w:color="auto"/>
      </w:divBdr>
      <w:divsChild>
        <w:div w:id="39786621">
          <w:marLeft w:val="0"/>
          <w:marRight w:val="0"/>
          <w:marTop w:val="0"/>
          <w:marBottom w:val="0"/>
          <w:divBdr>
            <w:top w:val="none" w:sz="0" w:space="0" w:color="auto"/>
            <w:left w:val="none" w:sz="0" w:space="0" w:color="auto"/>
            <w:bottom w:val="none" w:sz="0" w:space="0" w:color="auto"/>
            <w:right w:val="none" w:sz="0" w:space="0" w:color="auto"/>
          </w:divBdr>
        </w:div>
      </w:divsChild>
    </w:div>
    <w:div w:id="1968049122">
      <w:bodyDiv w:val="1"/>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
      </w:divsChild>
    </w:div>
    <w:div w:id="21294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eem.bassey@ptcl.net.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zta</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ptcl</cp:lastModifiedBy>
  <cp:revision>8</cp:revision>
  <cp:lastPrinted>2015-06-23T06:18:00Z</cp:lastPrinted>
  <dcterms:created xsi:type="dcterms:W3CDTF">2015-11-09T09:14:00Z</dcterms:created>
  <dcterms:modified xsi:type="dcterms:W3CDTF">2015-11-09T10:00:00Z</dcterms:modified>
</cp:coreProperties>
</file>